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6FA92" w14:textId="5163AA21" w:rsidR="00F221F6" w:rsidRPr="00170ABD" w:rsidRDefault="00D27174" w:rsidP="00B02BB2">
      <w:pPr>
        <w:pStyle w:val="NoSpacing"/>
        <w:jc w:val="center"/>
        <w:rPr>
          <w:b/>
          <w:sz w:val="44"/>
          <w:szCs w:val="44"/>
          <w:u w:val="single"/>
        </w:rPr>
      </w:pPr>
      <w:r>
        <w:rPr>
          <w:b/>
          <w:sz w:val="44"/>
          <w:szCs w:val="44"/>
          <w:u w:val="single"/>
        </w:rPr>
        <w:t>LSTM</w:t>
      </w:r>
      <w:r w:rsidR="00237D46">
        <w:rPr>
          <w:b/>
          <w:sz w:val="44"/>
          <w:szCs w:val="44"/>
          <w:u w:val="single"/>
        </w:rPr>
        <w:t>/GRU</w:t>
      </w:r>
      <w:r w:rsidR="00FF7592">
        <w:rPr>
          <w:b/>
          <w:sz w:val="44"/>
          <w:szCs w:val="44"/>
          <w:u w:val="single"/>
        </w:rPr>
        <w:t xml:space="preserve"> </w:t>
      </w:r>
      <w:r w:rsidR="000B3251">
        <w:rPr>
          <w:b/>
          <w:sz w:val="44"/>
          <w:szCs w:val="44"/>
          <w:u w:val="single"/>
        </w:rPr>
        <w:t>Neural Networks</w:t>
      </w:r>
    </w:p>
    <w:p w14:paraId="3E79D6ED" w14:textId="4A553A72" w:rsidR="007457DF" w:rsidRDefault="007457DF" w:rsidP="00B54579">
      <w:pPr>
        <w:pStyle w:val="NoSpacing"/>
        <w:rPr>
          <w:sz w:val="24"/>
          <w:szCs w:val="24"/>
        </w:rPr>
      </w:pPr>
    </w:p>
    <w:p w14:paraId="66C14D19" w14:textId="77777777" w:rsidR="00237D46" w:rsidRDefault="00237D46" w:rsidP="00B54579">
      <w:pPr>
        <w:pStyle w:val="NoSpacing"/>
        <w:rPr>
          <w:sz w:val="24"/>
          <w:szCs w:val="24"/>
        </w:rPr>
      </w:pPr>
    </w:p>
    <w:p w14:paraId="30D4AC05" w14:textId="1A982B06" w:rsidR="004765CB" w:rsidRPr="004765CB" w:rsidRDefault="00D27174" w:rsidP="00B54579">
      <w:pPr>
        <w:pStyle w:val="NoSpacing"/>
        <w:rPr>
          <w:sz w:val="24"/>
          <w:szCs w:val="24"/>
        </w:rPr>
      </w:pPr>
      <w:r>
        <w:rPr>
          <w:sz w:val="24"/>
          <w:szCs w:val="24"/>
        </w:rPr>
        <w:t xml:space="preserve">So we saw that RNN have the exploding/vanishing gradient problem. </w:t>
      </w:r>
      <w:r w:rsidR="004765CB">
        <w:rPr>
          <w:sz w:val="24"/>
          <w:szCs w:val="24"/>
        </w:rPr>
        <w:t xml:space="preserve"> All the recursive connections W</w:t>
      </w:r>
      <w:r w:rsidR="004765CB">
        <w:rPr>
          <w:sz w:val="24"/>
          <w:szCs w:val="24"/>
          <w:vertAlign w:val="superscript"/>
        </w:rPr>
        <w:t>(ab)</w:t>
      </w:r>
      <w:r w:rsidR="004765CB">
        <w:rPr>
          <w:sz w:val="24"/>
          <w:szCs w:val="24"/>
        </w:rPr>
        <w:t>, such as W</w:t>
      </w:r>
      <w:r w:rsidR="004765CB">
        <w:rPr>
          <w:sz w:val="24"/>
          <w:szCs w:val="24"/>
          <w:vertAlign w:val="superscript"/>
        </w:rPr>
        <w:t>(11)</w:t>
      </w:r>
      <w:r w:rsidR="004765CB">
        <w:rPr>
          <w:sz w:val="24"/>
          <w:szCs w:val="24"/>
        </w:rPr>
        <w:t>, W</w:t>
      </w:r>
      <w:r w:rsidR="004765CB">
        <w:rPr>
          <w:sz w:val="24"/>
          <w:szCs w:val="24"/>
          <w:vertAlign w:val="superscript"/>
        </w:rPr>
        <w:t>(</w:t>
      </w:r>
      <w:r w:rsidR="00D50671">
        <w:rPr>
          <w:sz w:val="24"/>
          <w:szCs w:val="24"/>
          <w:vertAlign w:val="superscript"/>
        </w:rPr>
        <w:t>22</w:t>
      </w:r>
      <w:r w:rsidR="004765CB">
        <w:rPr>
          <w:sz w:val="24"/>
          <w:szCs w:val="24"/>
          <w:vertAlign w:val="superscript"/>
        </w:rPr>
        <w:t>)</w:t>
      </w:r>
      <w:r w:rsidR="004765CB">
        <w:rPr>
          <w:sz w:val="24"/>
          <w:szCs w:val="24"/>
        </w:rPr>
        <w:t>, below, will cause the gradient to explode/vanish if they are greater</w:t>
      </w:r>
      <w:r w:rsidR="00EE2C2D">
        <w:rPr>
          <w:sz w:val="24"/>
          <w:szCs w:val="24"/>
        </w:rPr>
        <w:t>/</w:t>
      </w:r>
      <w:r w:rsidR="004765CB">
        <w:rPr>
          <w:sz w:val="24"/>
          <w:szCs w:val="24"/>
        </w:rPr>
        <w:t xml:space="preserve">less than 1.  </w:t>
      </w:r>
    </w:p>
    <w:p w14:paraId="203131D0" w14:textId="77777777" w:rsidR="004765CB" w:rsidRDefault="004765CB" w:rsidP="00B54579">
      <w:pPr>
        <w:pStyle w:val="NoSpacing"/>
        <w:rPr>
          <w:sz w:val="24"/>
          <w:szCs w:val="24"/>
        </w:rPr>
      </w:pPr>
    </w:p>
    <w:p w14:paraId="124D8BF1" w14:textId="1104313C" w:rsidR="00974CF0" w:rsidRDefault="004A1F2E" w:rsidP="00B54579">
      <w:pPr>
        <w:pStyle w:val="NoSpacing"/>
        <w:rPr>
          <w:sz w:val="24"/>
          <w:szCs w:val="24"/>
        </w:rPr>
      </w:pPr>
      <w:r w:rsidRPr="00D7734C">
        <w:rPr>
          <w:noProof/>
          <w:sz w:val="24"/>
          <w:szCs w:val="24"/>
        </w:rPr>
        <w:drawing>
          <wp:inline distT="0" distB="0" distL="0" distR="0" wp14:anchorId="65E01364" wp14:editId="6054C21C">
            <wp:extent cx="3651738" cy="3690794"/>
            <wp:effectExtent l="0" t="0" r="6350" b="5080"/>
            <wp:docPr id="1884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868" name=""/>
                    <pic:cNvPicPr/>
                  </pic:nvPicPr>
                  <pic:blipFill>
                    <a:blip r:embed="rId5"/>
                    <a:stretch>
                      <a:fillRect/>
                    </a:stretch>
                  </pic:blipFill>
                  <pic:spPr>
                    <a:xfrm>
                      <a:off x="0" y="0"/>
                      <a:ext cx="3672808" cy="3712089"/>
                    </a:xfrm>
                    <a:prstGeom prst="rect">
                      <a:avLst/>
                    </a:prstGeom>
                  </pic:spPr>
                </pic:pic>
              </a:graphicData>
            </a:graphic>
          </wp:inline>
        </w:drawing>
      </w:r>
    </w:p>
    <w:p w14:paraId="3153AB76" w14:textId="77777777" w:rsidR="00C45AA7" w:rsidRDefault="00C45AA7" w:rsidP="00B54579">
      <w:pPr>
        <w:pStyle w:val="NoSpacing"/>
        <w:rPr>
          <w:sz w:val="24"/>
          <w:szCs w:val="24"/>
        </w:rPr>
      </w:pPr>
    </w:p>
    <w:p w14:paraId="6DBBCD4E" w14:textId="46096666" w:rsidR="004765CB" w:rsidRDefault="00974CF0" w:rsidP="00B54579">
      <w:pPr>
        <w:pStyle w:val="NoSpacing"/>
        <w:rPr>
          <w:sz w:val="24"/>
          <w:szCs w:val="24"/>
        </w:rPr>
      </w:pPr>
      <w:r>
        <w:rPr>
          <w:sz w:val="24"/>
          <w:szCs w:val="24"/>
        </w:rPr>
        <w:t xml:space="preserve">Stated another way, the information conveyed by those aformentioned connections either grows or diminishes (literally exponentially in this case) with each time-step (each successive input).  </w:t>
      </w:r>
      <w:r w:rsidR="004E403C">
        <w:rPr>
          <w:sz w:val="24"/>
          <w:szCs w:val="24"/>
        </w:rPr>
        <w:t>In the case of a vanishing gradient (seemingly the most common scenario), this will mean that given a last term x</w:t>
      </w:r>
      <w:r w:rsidR="004E403C">
        <w:rPr>
          <w:sz w:val="24"/>
          <w:szCs w:val="24"/>
          <w:vertAlign w:val="subscript"/>
        </w:rPr>
        <w:t>n</w:t>
      </w:r>
      <w:r w:rsidR="004E403C">
        <w:rPr>
          <w:sz w:val="24"/>
          <w:szCs w:val="24"/>
        </w:rPr>
        <w:t xml:space="preserve">, the </w:t>
      </w:r>
      <w:r w:rsidR="00032263">
        <w:rPr>
          <w:sz w:val="24"/>
          <w:szCs w:val="24"/>
        </w:rPr>
        <w:t xml:space="preserve">preceding </w:t>
      </w:r>
      <w:r w:rsidR="004E403C">
        <w:rPr>
          <w:sz w:val="24"/>
          <w:szCs w:val="24"/>
        </w:rPr>
        <w:t>terms x</w:t>
      </w:r>
      <w:r w:rsidR="004E403C">
        <w:rPr>
          <w:sz w:val="24"/>
          <w:szCs w:val="24"/>
          <w:vertAlign w:val="subscript"/>
        </w:rPr>
        <w:t>n-1</w:t>
      </w:r>
      <w:r w:rsidR="004E403C">
        <w:rPr>
          <w:sz w:val="24"/>
          <w:szCs w:val="24"/>
        </w:rPr>
        <w:t>, x</w:t>
      </w:r>
      <w:r w:rsidR="004E403C">
        <w:rPr>
          <w:sz w:val="24"/>
          <w:szCs w:val="24"/>
          <w:vertAlign w:val="subscript"/>
        </w:rPr>
        <w:t>n-2</w:t>
      </w:r>
      <w:r w:rsidR="004E403C">
        <w:rPr>
          <w:sz w:val="24"/>
          <w:szCs w:val="24"/>
        </w:rPr>
        <w:t xml:space="preserve"> will have much larger importance than, say, terms x</w:t>
      </w:r>
      <w:r w:rsidR="004E403C">
        <w:rPr>
          <w:sz w:val="24"/>
          <w:szCs w:val="24"/>
          <w:vertAlign w:val="subscript"/>
        </w:rPr>
        <w:t>n-6</w:t>
      </w:r>
      <w:r w:rsidR="004E403C">
        <w:rPr>
          <w:sz w:val="24"/>
          <w:szCs w:val="24"/>
        </w:rPr>
        <w:t>, x</w:t>
      </w:r>
      <w:r w:rsidR="004E403C">
        <w:rPr>
          <w:sz w:val="24"/>
          <w:szCs w:val="24"/>
          <w:vertAlign w:val="subscript"/>
        </w:rPr>
        <w:t>n-7</w:t>
      </w:r>
      <w:r w:rsidR="004E403C">
        <w:rPr>
          <w:sz w:val="24"/>
          <w:szCs w:val="24"/>
        </w:rPr>
        <w:t xml:space="preserve">, etc.  This can be a problem in general.  Specifically it’s a problem for language models where context is important.  For instance, the correct conjugation of a verb would depend on a subject that was introduced a few words ago.  </w:t>
      </w:r>
      <w:r w:rsidR="00D33248">
        <w:rPr>
          <w:sz w:val="24"/>
          <w:szCs w:val="24"/>
        </w:rPr>
        <w:t>And it can be a problem in general time-series learning problems where effects are dependent on causes far in the past (or, just not recent).</w:t>
      </w:r>
    </w:p>
    <w:p w14:paraId="5A353C6F" w14:textId="77777777" w:rsidR="004765CB" w:rsidRDefault="004765CB" w:rsidP="00B54579">
      <w:pPr>
        <w:pStyle w:val="NoSpacing"/>
        <w:rPr>
          <w:sz w:val="24"/>
          <w:szCs w:val="24"/>
        </w:rPr>
      </w:pPr>
    </w:p>
    <w:p w14:paraId="423FA48A" w14:textId="3901E0EC" w:rsidR="00237D46" w:rsidRPr="00237D46" w:rsidRDefault="00237D46" w:rsidP="00B54579">
      <w:pPr>
        <w:pStyle w:val="NoSpacing"/>
        <w:rPr>
          <w:b/>
          <w:sz w:val="28"/>
          <w:szCs w:val="28"/>
        </w:rPr>
      </w:pPr>
      <w:r w:rsidRPr="00237D46">
        <w:rPr>
          <w:b/>
          <w:sz w:val="28"/>
          <w:szCs w:val="28"/>
        </w:rPr>
        <w:t>LSTM</w:t>
      </w:r>
      <w:r>
        <w:rPr>
          <w:b/>
          <w:sz w:val="28"/>
          <w:szCs w:val="28"/>
        </w:rPr>
        <w:t xml:space="preserve"> Networks</w:t>
      </w:r>
    </w:p>
    <w:p w14:paraId="3847FBE0" w14:textId="4C40D32D" w:rsidR="00EC2373" w:rsidRDefault="00D27174" w:rsidP="00B54579">
      <w:pPr>
        <w:pStyle w:val="NoSpacing"/>
        <w:rPr>
          <w:sz w:val="24"/>
          <w:szCs w:val="24"/>
        </w:rPr>
      </w:pPr>
      <w:r>
        <w:rPr>
          <w:sz w:val="24"/>
          <w:szCs w:val="24"/>
        </w:rPr>
        <w:t xml:space="preserve">LSTM’s are designed to </w:t>
      </w:r>
      <w:r w:rsidR="00032263">
        <w:rPr>
          <w:sz w:val="24"/>
          <w:szCs w:val="24"/>
        </w:rPr>
        <w:t>surmount this problem</w:t>
      </w:r>
      <w:r w:rsidR="004E403C">
        <w:rPr>
          <w:sz w:val="24"/>
          <w:szCs w:val="24"/>
        </w:rPr>
        <w:t>.</w:t>
      </w:r>
      <w:r w:rsidR="004765CB">
        <w:rPr>
          <w:sz w:val="24"/>
          <w:szCs w:val="24"/>
        </w:rPr>
        <w:t xml:space="preserve">  (I think) they replace the single recursive connections</w:t>
      </w:r>
      <w:r w:rsidR="003E541F">
        <w:rPr>
          <w:sz w:val="24"/>
          <w:szCs w:val="24"/>
        </w:rPr>
        <w:t xml:space="preserve"> and activation node</w:t>
      </w:r>
      <w:r w:rsidR="00323F76">
        <w:rPr>
          <w:sz w:val="24"/>
          <w:szCs w:val="24"/>
        </w:rPr>
        <w:t>s</w:t>
      </w:r>
      <w:r w:rsidR="009935F0">
        <w:rPr>
          <w:sz w:val="24"/>
          <w:szCs w:val="24"/>
        </w:rPr>
        <w:t xml:space="preserve">, with two connections. </w:t>
      </w:r>
    </w:p>
    <w:p w14:paraId="76625BC6" w14:textId="77777777" w:rsidR="00EC2373" w:rsidRDefault="00EC2373" w:rsidP="00B54579">
      <w:pPr>
        <w:pStyle w:val="NoSpacing"/>
        <w:rPr>
          <w:sz w:val="24"/>
          <w:szCs w:val="24"/>
        </w:rPr>
      </w:pPr>
    </w:p>
    <w:p w14:paraId="42B6EDCA" w14:textId="608A307A" w:rsidR="00EC2373" w:rsidRDefault="004A1F2E" w:rsidP="00B54579">
      <w:pPr>
        <w:pStyle w:val="NoSpacing"/>
        <w:rPr>
          <w:sz w:val="24"/>
          <w:szCs w:val="24"/>
        </w:rPr>
      </w:pPr>
      <w:r w:rsidRPr="004A1F2E">
        <w:rPr>
          <w:noProof/>
          <w:sz w:val="24"/>
          <w:szCs w:val="24"/>
        </w:rPr>
        <w:lastRenderedPageBreak/>
        <w:drawing>
          <wp:inline distT="0" distB="0" distL="0" distR="0" wp14:anchorId="3072AA4A" wp14:editId="4BCE44FA">
            <wp:extent cx="3796145" cy="3849896"/>
            <wp:effectExtent l="0" t="0" r="0" b="0"/>
            <wp:docPr id="1338318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318577" name=""/>
                    <pic:cNvPicPr/>
                  </pic:nvPicPr>
                  <pic:blipFill>
                    <a:blip r:embed="rId6"/>
                    <a:stretch>
                      <a:fillRect/>
                    </a:stretch>
                  </pic:blipFill>
                  <pic:spPr>
                    <a:xfrm>
                      <a:off x="0" y="0"/>
                      <a:ext cx="3811788" cy="3865760"/>
                    </a:xfrm>
                    <a:prstGeom prst="rect">
                      <a:avLst/>
                    </a:prstGeom>
                  </pic:spPr>
                </pic:pic>
              </a:graphicData>
            </a:graphic>
          </wp:inline>
        </w:drawing>
      </w:r>
    </w:p>
    <w:p w14:paraId="2400BCB7" w14:textId="77777777" w:rsidR="00EC2373" w:rsidRPr="002A3304" w:rsidRDefault="00EC2373" w:rsidP="00B54579">
      <w:pPr>
        <w:pStyle w:val="NoSpacing"/>
        <w:rPr>
          <w:color w:val="000000" w:themeColor="text1"/>
          <w:sz w:val="24"/>
          <w:szCs w:val="24"/>
        </w:rPr>
      </w:pPr>
    </w:p>
    <w:p w14:paraId="590F64F4" w14:textId="13376F79" w:rsidR="003E541F" w:rsidRDefault="009935F0" w:rsidP="00B54579">
      <w:pPr>
        <w:pStyle w:val="NoSpacing"/>
        <w:rPr>
          <w:sz w:val="24"/>
          <w:szCs w:val="24"/>
        </w:rPr>
      </w:pPr>
      <w:r>
        <w:rPr>
          <w:color w:val="000000" w:themeColor="text1"/>
          <w:sz w:val="24"/>
          <w:szCs w:val="24"/>
        </w:rPr>
        <w:t>These are</w:t>
      </w:r>
      <w:r w:rsidR="004765CB" w:rsidRPr="002A3304">
        <w:rPr>
          <w:color w:val="000000" w:themeColor="text1"/>
          <w:sz w:val="24"/>
          <w:szCs w:val="24"/>
        </w:rPr>
        <w:t xml:space="preserve"> a </w:t>
      </w:r>
      <w:r w:rsidR="004765CB" w:rsidRPr="00F144B3">
        <w:rPr>
          <w:b/>
          <w:bCs/>
          <w:iCs/>
          <w:color w:val="000000" w:themeColor="text1"/>
          <w:sz w:val="24"/>
          <w:szCs w:val="24"/>
        </w:rPr>
        <w:t>short term</w:t>
      </w:r>
      <w:r w:rsidR="004765CB" w:rsidRPr="002A3304">
        <w:rPr>
          <w:color w:val="000000" w:themeColor="text1"/>
          <w:sz w:val="24"/>
          <w:szCs w:val="24"/>
        </w:rPr>
        <w:t xml:space="preserve"> and </w:t>
      </w:r>
      <w:r w:rsidR="004765CB" w:rsidRPr="002A3304">
        <w:rPr>
          <w:b/>
          <w:bCs/>
          <w:i/>
          <w:iCs/>
          <w:color w:val="000000" w:themeColor="text1"/>
          <w:sz w:val="24"/>
          <w:szCs w:val="24"/>
        </w:rPr>
        <w:t>long term</w:t>
      </w:r>
      <w:r w:rsidR="004765CB" w:rsidRPr="002A3304">
        <w:rPr>
          <w:color w:val="000000" w:themeColor="text1"/>
          <w:sz w:val="24"/>
          <w:szCs w:val="24"/>
        </w:rPr>
        <w:t xml:space="preserve"> memory connection.  </w:t>
      </w:r>
      <w:r w:rsidR="00EC2373" w:rsidRPr="002A3304">
        <w:rPr>
          <w:color w:val="000000" w:themeColor="text1"/>
          <w:sz w:val="24"/>
          <w:szCs w:val="24"/>
        </w:rPr>
        <w:t xml:space="preserve">These are also called the </w:t>
      </w:r>
      <w:r w:rsidR="00EC2373" w:rsidRPr="00F144B3">
        <w:rPr>
          <w:b/>
          <w:bCs/>
          <w:iCs/>
          <w:color w:val="000000" w:themeColor="text1"/>
          <w:sz w:val="24"/>
          <w:szCs w:val="24"/>
        </w:rPr>
        <w:t>hidden state</w:t>
      </w:r>
      <w:r w:rsidR="00EC2373" w:rsidRPr="002A3304">
        <w:rPr>
          <w:color w:val="000000" w:themeColor="text1"/>
          <w:sz w:val="24"/>
          <w:szCs w:val="24"/>
        </w:rPr>
        <w:t xml:space="preserve"> and </w:t>
      </w:r>
      <w:r w:rsidR="00EC2373" w:rsidRPr="002A3304">
        <w:rPr>
          <w:b/>
          <w:bCs/>
          <w:i/>
          <w:iCs/>
          <w:color w:val="000000" w:themeColor="text1"/>
          <w:sz w:val="24"/>
          <w:szCs w:val="24"/>
        </w:rPr>
        <w:t>cell state</w:t>
      </w:r>
      <w:r w:rsidR="00EC2373" w:rsidRPr="002A3304">
        <w:rPr>
          <w:color w:val="000000" w:themeColor="text1"/>
          <w:sz w:val="24"/>
          <w:szCs w:val="24"/>
        </w:rPr>
        <w:t xml:space="preserve">.  </w:t>
      </w:r>
      <w:r w:rsidR="00B738C1">
        <w:rPr>
          <w:color w:val="000000" w:themeColor="text1"/>
          <w:sz w:val="24"/>
          <w:szCs w:val="24"/>
        </w:rPr>
        <w:t xml:space="preserve">The short term/hidden state connection is kind of the same thing as the previous recursive connection discussed in the RNN network file.  The long term/cell state connection is new. </w:t>
      </w:r>
      <w:r>
        <w:rPr>
          <w:color w:val="000000" w:themeColor="text1"/>
          <w:sz w:val="24"/>
          <w:szCs w:val="24"/>
        </w:rPr>
        <w:t xml:space="preserve"> Still calling the initial sideways input and output h, though.  </w:t>
      </w:r>
      <w:r w:rsidR="003E541F">
        <w:rPr>
          <w:sz w:val="24"/>
          <w:szCs w:val="24"/>
        </w:rPr>
        <w:t xml:space="preserve">Should emphasize that only the </w:t>
      </w:r>
      <w:r w:rsidR="003E541F" w:rsidRPr="009935F0">
        <w:rPr>
          <w:i/>
          <w:iCs/>
          <w:sz w:val="24"/>
          <w:szCs w:val="24"/>
        </w:rPr>
        <w:t>recursively</w:t>
      </w:r>
      <w:r w:rsidR="003E541F">
        <w:rPr>
          <w:sz w:val="24"/>
          <w:szCs w:val="24"/>
        </w:rPr>
        <w:t xml:space="preserve"> connected activation nodes are replaced with LSTM’s. </w:t>
      </w:r>
      <w:r w:rsidR="003E541F" w:rsidRPr="009935F0">
        <w:rPr>
          <w:color w:val="0000FF"/>
          <w:sz w:val="24"/>
          <w:szCs w:val="24"/>
        </w:rPr>
        <w:t xml:space="preserve"> </w:t>
      </w:r>
      <w:r w:rsidR="004B5966" w:rsidRPr="0041434A">
        <w:rPr>
          <w:color w:val="0000FF"/>
          <w:sz w:val="24"/>
          <w:szCs w:val="24"/>
        </w:rPr>
        <w:t>Want to emphasize</w:t>
      </w:r>
      <w:r w:rsidR="004B5966">
        <w:rPr>
          <w:color w:val="0000FF"/>
          <w:sz w:val="24"/>
          <w:szCs w:val="24"/>
        </w:rPr>
        <w:t xml:space="preserve"> </w:t>
      </w:r>
      <w:r w:rsidR="004B5966" w:rsidRPr="0041434A">
        <w:rPr>
          <w:color w:val="0000FF"/>
          <w:sz w:val="24"/>
          <w:szCs w:val="24"/>
        </w:rPr>
        <w:t xml:space="preserve">that </w:t>
      </w:r>
      <w:r w:rsidR="004B5966">
        <w:rPr>
          <w:color w:val="0000FF"/>
          <w:sz w:val="24"/>
          <w:szCs w:val="24"/>
        </w:rPr>
        <w:t>all lines coming out of the A’s carry the same values initially</w:t>
      </w:r>
      <w:r w:rsidR="004B5966" w:rsidRPr="0041434A">
        <w:rPr>
          <w:color w:val="0000FF"/>
          <w:sz w:val="24"/>
          <w:szCs w:val="24"/>
        </w:rPr>
        <w:t xml:space="preserve">.  </w:t>
      </w:r>
      <w:r w:rsidR="004B5966">
        <w:rPr>
          <w:color w:val="0000FF"/>
          <w:sz w:val="24"/>
          <w:szCs w:val="24"/>
        </w:rPr>
        <w:t>These</w:t>
      </w:r>
      <w:r w:rsidR="004B5966" w:rsidRPr="0041434A">
        <w:rPr>
          <w:color w:val="0000FF"/>
          <w:sz w:val="24"/>
          <w:szCs w:val="24"/>
        </w:rPr>
        <w:t xml:space="preserve"> of course will be multiplied by the weight in the line.  It's just easier to draw them coming out from different places on the A node, rather than the same place.</w:t>
      </w:r>
      <w:r w:rsidR="004B5966">
        <w:rPr>
          <w:color w:val="0000FF"/>
          <w:sz w:val="24"/>
          <w:szCs w:val="24"/>
        </w:rPr>
        <w:t xml:space="preserve">  Also, all lines terminating on an A will of course be added together (and a bias added).  </w:t>
      </w:r>
    </w:p>
    <w:p w14:paraId="39BACF35" w14:textId="77777777" w:rsidR="003E541F" w:rsidRDefault="003E541F" w:rsidP="00B54579">
      <w:pPr>
        <w:pStyle w:val="NoSpacing"/>
        <w:rPr>
          <w:sz w:val="24"/>
          <w:szCs w:val="24"/>
        </w:rPr>
      </w:pPr>
    </w:p>
    <w:p w14:paraId="4D65041E" w14:textId="33D7B1A4" w:rsidR="00A371B7" w:rsidRPr="009935F0" w:rsidRDefault="00082A4A" w:rsidP="00B54579">
      <w:pPr>
        <w:pStyle w:val="NoSpacing"/>
        <w:rPr>
          <w:b/>
          <w:sz w:val="28"/>
          <w:szCs w:val="28"/>
        </w:rPr>
      </w:pPr>
      <w:r w:rsidRPr="00082A4A">
        <w:rPr>
          <w:b/>
          <w:sz w:val="28"/>
          <w:szCs w:val="28"/>
        </w:rPr>
        <w:t>I</w:t>
      </w:r>
      <w:r w:rsidR="009935F0">
        <w:rPr>
          <w:b/>
          <w:sz w:val="28"/>
          <w:szCs w:val="28"/>
        </w:rPr>
        <w:t>nside the LSTM node</w:t>
      </w:r>
    </w:p>
    <w:p w14:paraId="3261A9EE" w14:textId="443A2784" w:rsidR="00A371B7" w:rsidRDefault="00A371B7" w:rsidP="00B54579">
      <w:pPr>
        <w:pStyle w:val="NoSpacing"/>
        <w:rPr>
          <w:sz w:val="24"/>
          <w:szCs w:val="24"/>
        </w:rPr>
      </w:pPr>
      <w:r>
        <w:rPr>
          <w:sz w:val="24"/>
          <w:szCs w:val="24"/>
        </w:rPr>
        <w:t xml:space="preserve">Let’s focus on </w:t>
      </w:r>
      <w:r w:rsidR="009935F0">
        <w:rPr>
          <w:sz w:val="24"/>
          <w:szCs w:val="24"/>
        </w:rPr>
        <w:t xml:space="preserve">one of the </w:t>
      </w:r>
      <w:r w:rsidR="00C55156">
        <w:rPr>
          <w:sz w:val="24"/>
          <w:szCs w:val="24"/>
        </w:rPr>
        <w:t>middle</w:t>
      </w:r>
      <w:r>
        <w:rPr>
          <w:sz w:val="24"/>
          <w:szCs w:val="24"/>
        </w:rPr>
        <w:t xml:space="preserve"> activation no</w:t>
      </w:r>
      <w:r w:rsidR="000C544A">
        <w:rPr>
          <w:sz w:val="24"/>
          <w:szCs w:val="24"/>
        </w:rPr>
        <w:t>de</w:t>
      </w:r>
      <w:r w:rsidR="009935F0">
        <w:rPr>
          <w:sz w:val="24"/>
          <w:szCs w:val="24"/>
        </w:rPr>
        <w:t>s</w:t>
      </w:r>
      <w:r w:rsidR="000C544A">
        <w:rPr>
          <w:sz w:val="24"/>
          <w:szCs w:val="24"/>
        </w:rPr>
        <w:t xml:space="preserve">.  </w:t>
      </w:r>
      <w:r w:rsidR="00E85101">
        <w:rPr>
          <w:sz w:val="24"/>
          <w:szCs w:val="24"/>
        </w:rPr>
        <w:t>Gonna draw the inner workings of the node, called an LSTM, below.  I tried to match the color schem</w:t>
      </w:r>
      <w:r w:rsidR="005D2866">
        <w:rPr>
          <w:sz w:val="24"/>
          <w:szCs w:val="24"/>
        </w:rPr>
        <w:t>e, so look at the LSTM node above with red leads coming in and out.</w:t>
      </w:r>
      <w:r w:rsidR="00E85101">
        <w:rPr>
          <w:sz w:val="24"/>
          <w:szCs w:val="24"/>
        </w:rPr>
        <w:t xml:space="preserve">  </w:t>
      </w:r>
    </w:p>
    <w:p w14:paraId="2EB30ABB" w14:textId="77777777" w:rsidR="00E85101" w:rsidRDefault="00E85101" w:rsidP="00B54579">
      <w:pPr>
        <w:pStyle w:val="NoSpacing"/>
        <w:rPr>
          <w:sz w:val="24"/>
          <w:szCs w:val="24"/>
        </w:rPr>
      </w:pPr>
    </w:p>
    <w:p w14:paraId="23729F38" w14:textId="68FBA206" w:rsidR="00D83007" w:rsidRDefault="005D2866" w:rsidP="00B54579">
      <w:pPr>
        <w:pStyle w:val="NoSpacing"/>
        <w:rPr>
          <w:sz w:val="24"/>
          <w:szCs w:val="24"/>
        </w:rPr>
      </w:pPr>
      <w:r w:rsidRPr="005D2866">
        <w:rPr>
          <w:noProof/>
          <w:sz w:val="24"/>
          <w:szCs w:val="24"/>
        </w:rPr>
        <w:lastRenderedPageBreak/>
        <w:drawing>
          <wp:inline distT="0" distB="0" distL="0" distR="0" wp14:anchorId="1883AB19" wp14:editId="3C230CA5">
            <wp:extent cx="4540250" cy="2139641"/>
            <wp:effectExtent l="0" t="0" r="0" b="0"/>
            <wp:docPr id="706892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892049" name=""/>
                    <pic:cNvPicPr/>
                  </pic:nvPicPr>
                  <pic:blipFill>
                    <a:blip r:embed="rId7"/>
                    <a:stretch>
                      <a:fillRect/>
                    </a:stretch>
                  </pic:blipFill>
                  <pic:spPr>
                    <a:xfrm>
                      <a:off x="0" y="0"/>
                      <a:ext cx="4553442" cy="2145858"/>
                    </a:xfrm>
                    <a:prstGeom prst="rect">
                      <a:avLst/>
                    </a:prstGeom>
                  </pic:spPr>
                </pic:pic>
              </a:graphicData>
            </a:graphic>
          </wp:inline>
        </w:drawing>
      </w:r>
    </w:p>
    <w:p w14:paraId="55C260C0" w14:textId="77777777" w:rsidR="00E85101" w:rsidRDefault="00E85101" w:rsidP="00B54579">
      <w:pPr>
        <w:pStyle w:val="NoSpacing"/>
        <w:rPr>
          <w:sz w:val="24"/>
          <w:szCs w:val="24"/>
        </w:rPr>
      </w:pPr>
    </w:p>
    <w:p w14:paraId="100B0B7F" w14:textId="41FCC5E6" w:rsidR="00A371B7" w:rsidRDefault="002A3304" w:rsidP="00B54579">
      <w:pPr>
        <w:pStyle w:val="NoSpacing"/>
        <w:rPr>
          <w:sz w:val="24"/>
          <w:szCs w:val="24"/>
        </w:rPr>
      </w:pPr>
      <w:r>
        <w:rPr>
          <w:sz w:val="24"/>
          <w:szCs w:val="24"/>
        </w:rPr>
        <w:t>So at roughest glance, we can see the x</w:t>
      </w:r>
      <w:r>
        <w:rPr>
          <w:sz w:val="24"/>
          <w:szCs w:val="24"/>
          <w:vertAlign w:val="subscript"/>
        </w:rPr>
        <w:t>n</w:t>
      </w:r>
      <w:r>
        <w:rPr>
          <w:sz w:val="24"/>
          <w:szCs w:val="24"/>
        </w:rPr>
        <w:t xml:space="preserve"> input and x</w:t>
      </w:r>
      <w:r w:rsidR="005D2866">
        <w:rPr>
          <w:rFonts w:ascii="Calibri" w:hAnsi="Calibri" w:cs="Calibri"/>
          <w:sz w:val="24"/>
          <w:szCs w:val="24"/>
        </w:rPr>
        <w:t>´</w:t>
      </w:r>
      <w:r>
        <w:rPr>
          <w:sz w:val="24"/>
          <w:szCs w:val="24"/>
          <w:vertAlign w:val="subscript"/>
        </w:rPr>
        <w:t>n</w:t>
      </w:r>
      <w:r>
        <w:rPr>
          <w:sz w:val="24"/>
          <w:szCs w:val="24"/>
        </w:rPr>
        <w:t xml:space="preserve"> outputs to the (LSTM) node.  These are as before.  But the single recursive connection is replaced by two recursive connections, the Long Term (LT) and Short Term (ST) connections.  </w:t>
      </w:r>
      <w:r w:rsidR="004107DC">
        <w:rPr>
          <w:sz w:val="24"/>
          <w:szCs w:val="24"/>
        </w:rPr>
        <w:t>Let’s talk about what’s going on, below:</w:t>
      </w:r>
    </w:p>
    <w:p w14:paraId="66054B95" w14:textId="77777777" w:rsidR="004107DC" w:rsidRDefault="004107DC" w:rsidP="00B54579">
      <w:pPr>
        <w:pStyle w:val="NoSpacing"/>
        <w:rPr>
          <w:sz w:val="24"/>
          <w:szCs w:val="24"/>
        </w:rPr>
      </w:pPr>
    </w:p>
    <w:p w14:paraId="2BAC0409" w14:textId="323BA288" w:rsidR="004107DC" w:rsidRDefault="005D2866" w:rsidP="00B54579">
      <w:pPr>
        <w:pStyle w:val="NoSpacing"/>
        <w:rPr>
          <w:sz w:val="24"/>
          <w:szCs w:val="24"/>
        </w:rPr>
      </w:pPr>
      <w:r w:rsidRPr="005D2866">
        <w:rPr>
          <w:noProof/>
          <w:sz w:val="24"/>
          <w:szCs w:val="24"/>
        </w:rPr>
        <w:drawing>
          <wp:inline distT="0" distB="0" distL="0" distR="0" wp14:anchorId="34D6FE51" wp14:editId="6B51C675">
            <wp:extent cx="4509168" cy="2876521"/>
            <wp:effectExtent l="0" t="0" r="5715" b="635"/>
            <wp:docPr id="13158830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883073" name=""/>
                    <pic:cNvPicPr/>
                  </pic:nvPicPr>
                  <pic:blipFill>
                    <a:blip r:embed="rId8"/>
                    <a:stretch>
                      <a:fillRect/>
                    </a:stretch>
                  </pic:blipFill>
                  <pic:spPr>
                    <a:xfrm>
                      <a:off x="0" y="0"/>
                      <a:ext cx="4537218" cy="2894415"/>
                    </a:xfrm>
                    <a:prstGeom prst="rect">
                      <a:avLst/>
                    </a:prstGeom>
                  </pic:spPr>
                </pic:pic>
              </a:graphicData>
            </a:graphic>
          </wp:inline>
        </w:drawing>
      </w:r>
    </w:p>
    <w:p w14:paraId="41F2DCBF" w14:textId="77777777" w:rsidR="0026590B" w:rsidRDefault="0026590B" w:rsidP="00B54579">
      <w:pPr>
        <w:pStyle w:val="NoSpacing"/>
        <w:rPr>
          <w:sz w:val="24"/>
          <w:szCs w:val="24"/>
        </w:rPr>
      </w:pPr>
    </w:p>
    <w:p w14:paraId="63604C3D" w14:textId="3D15D097" w:rsidR="0026590B" w:rsidRDefault="0026590B" w:rsidP="00B54579">
      <w:pPr>
        <w:pStyle w:val="NoSpacing"/>
        <w:rPr>
          <w:sz w:val="24"/>
          <w:szCs w:val="24"/>
        </w:rPr>
      </w:pPr>
      <w:r>
        <w:rPr>
          <w:sz w:val="24"/>
          <w:szCs w:val="24"/>
        </w:rPr>
        <w:t xml:space="preserve">So we have values flowing down short term memory </w:t>
      </w:r>
      <w:r w:rsidR="00E666A9">
        <w:rPr>
          <w:sz w:val="24"/>
          <w:szCs w:val="24"/>
        </w:rPr>
        <w:t>(ST</w:t>
      </w:r>
      <w:r>
        <w:rPr>
          <w:sz w:val="24"/>
          <w:szCs w:val="24"/>
        </w:rPr>
        <w:t>) and long term memory (L</w:t>
      </w:r>
      <w:r w:rsidR="00E666A9">
        <w:rPr>
          <w:sz w:val="24"/>
          <w:szCs w:val="24"/>
        </w:rPr>
        <w:t>T</w:t>
      </w:r>
      <w:r>
        <w:rPr>
          <w:sz w:val="24"/>
          <w:szCs w:val="24"/>
        </w:rPr>
        <w:t xml:space="preserve">) lines.  The ST line is basically what our recursive connection was in the basic RNN’s context.  The LT memory line is an addition, which allows previous cells to exert </w:t>
      </w:r>
      <w:r w:rsidR="00F8542B">
        <w:rPr>
          <w:sz w:val="24"/>
          <w:szCs w:val="24"/>
        </w:rPr>
        <w:t xml:space="preserve">more </w:t>
      </w:r>
      <w:r>
        <w:rPr>
          <w:sz w:val="24"/>
          <w:szCs w:val="24"/>
        </w:rPr>
        <w:t>influence on the given cell’s outcome</w:t>
      </w:r>
      <w:r w:rsidR="008E211F">
        <w:rPr>
          <w:sz w:val="24"/>
          <w:szCs w:val="24"/>
        </w:rPr>
        <w:t xml:space="preserve"> (x</w:t>
      </w:r>
      <w:r w:rsidR="005D2866">
        <w:rPr>
          <w:rFonts w:ascii="Calibri" w:hAnsi="Calibri" w:cs="Calibri"/>
          <w:sz w:val="24"/>
          <w:szCs w:val="24"/>
        </w:rPr>
        <w:t>´</w:t>
      </w:r>
      <w:r w:rsidR="008E211F">
        <w:rPr>
          <w:sz w:val="24"/>
          <w:szCs w:val="24"/>
          <w:vertAlign w:val="subscript"/>
        </w:rPr>
        <w:t>n</w:t>
      </w:r>
      <w:r w:rsidR="008E211F">
        <w:rPr>
          <w:sz w:val="24"/>
          <w:szCs w:val="24"/>
        </w:rPr>
        <w:t>)</w:t>
      </w:r>
      <w:r w:rsidR="00F8542B">
        <w:rPr>
          <w:sz w:val="24"/>
          <w:szCs w:val="24"/>
        </w:rPr>
        <w:t>, and ultimately output, f</w:t>
      </w:r>
      <w:r>
        <w:rPr>
          <w:sz w:val="24"/>
          <w:szCs w:val="24"/>
        </w:rPr>
        <w:t xml:space="preserve">.  </w:t>
      </w:r>
      <w:r w:rsidR="006A689F">
        <w:rPr>
          <w:sz w:val="24"/>
          <w:szCs w:val="24"/>
        </w:rPr>
        <w:t xml:space="preserve">The </w:t>
      </w:r>
      <w:r w:rsidR="00E666A9">
        <w:rPr>
          <w:sz w:val="24"/>
          <w:szCs w:val="24"/>
        </w:rPr>
        <w:t xml:space="preserve">information line </w:t>
      </w:r>
      <w:r w:rsidR="00846347">
        <w:rPr>
          <w:sz w:val="24"/>
          <w:szCs w:val="24"/>
        </w:rPr>
        <w:t>(x</w:t>
      </w:r>
      <w:r w:rsidR="00F8542B">
        <w:rPr>
          <w:sz w:val="24"/>
          <w:szCs w:val="24"/>
          <w:vertAlign w:val="subscript"/>
        </w:rPr>
        <w:t>n</w:t>
      </w:r>
      <w:r w:rsidR="00F8542B">
        <w:rPr>
          <w:sz w:val="24"/>
          <w:szCs w:val="24"/>
        </w:rPr>
        <w:t>, x</w:t>
      </w:r>
      <w:r w:rsidR="005D2866">
        <w:rPr>
          <w:rFonts w:ascii="Calibri" w:hAnsi="Calibri" w:cs="Calibri"/>
          <w:sz w:val="24"/>
          <w:szCs w:val="24"/>
        </w:rPr>
        <w:t>´</w:t>
      </w:r>
      <w:r w:rsidR="00F8542B">
        <w:rPr>
          <w:sz w:val="24"/>
          <w:szCs w:val="24"/>
          <w:vertAlign w:val="subscript"/>
        </w:rPr>
        <w:t>n</w:t>
      </w:r>
      <w:r w:rsidR="00846347">
        <w:rPr>
          <w:sz w:val="24"/>
          <w:szCs w:val="24"/>
        </w:rPr>
        <w:t xml:space="preserve">) </w:t>
      </w:r>
      <w:r w:rsidR="00E666A9">
        <w:rPr>
          <w:sz w:val="24"/>
          <w:szCs w:val="24"/>
        </w:rPr>
        <w:t>is just</w:t>
      </w:r>
      <w:r w:rsidR="006A689F">
        <w:rPr>
          <w:sz w:val="24"/>
          <w:szCs w:val="24"/>
        </w:rPr>
        <w:t xml:space="preserve"> </w:t>
      </w:r>
      <w:r w:rsidR="00E666A9">
        <w:rPr>
          <w:sz w:val="24"/>
          <w:szCs w:val="24"/>
        </w:rPr>
        <w:t>as it was</w:t>
      </w:r>
      <w:r w:rsidR="006A689F">
        <w:rPr>
          <w:sz w:val="24"/>
          <w:szCs w:val="24"/>
        </w:rPr>
        <w:t xml:space="preserve"> before in the RNN context. </w:t>
      </w:r>
    </w:p>
    <w:p w14:paraId="1114321D" w14:textId="77777777" w:rsidR="006A689F" w:rsidRDefault="006A689F" w:rsidP="00B54579">
      <w:pPr>
        <w:pStyle w:val="NoSpacing"/>
        <w:rPr>
          <w:sz w:val="24"/>
          <w:szCs w:val="24"/>
        </w:rPr>
      </w:pPr>
    </w:p>
    <w:p w14:paraId="061C62DA" w14:textId="08D3D073" w:rsidR="00E27C7D" w:rsidRDefault="006A689F" w:rsidP="00B54579">
      <w:pPr>
        <w:pStyle w:val="NoSpacing"/>
        <w:rPr>
          <w:sz w:val="24"/>
          <w:szCs w:val="24"/>
        </w:rPr>
      </w:pPr>
      <w:r>
        <w:rPr>
          <w:sz w:val="24"/>
          <w:szCs w:val="24"/>
        </w:rPr>
        <w:t>The rightmost black circle encloses what is basically the old RNN node</w:t>
      </w:r>
      <w:r w:rsidR="00EE2C2D">
        <w:rPr>
          <w:sz w:val="24"/>
          <w:szCs w:val="24"/>
        </w:rPr>
        <w:t>: w</w:t>
      </w:r>
      <w:r>
        <w:rPr>
          <w:sz w:val="24"/>
          <w:szCs w:val="24"/>
        </w:rPr>
        <w:t>e have</w:t>
      </w:r>
      <w:r w:rsidR="00E666A9">
        <w:rPr>
          <w:sz w:val="24"/>
          <w:szCs w:val="24"/>
        </w:rPr>
        <w:t xml:space="preserve"> the x</w:t>
      </w:r>
      <w:r w:rsidR="00E666A9">
        <w:rPr>
          <w:sz w:val="24"/>
          <w:szCs w:val="24"/>
          <w:vertAlign w:val="subscript"/>
        </w:rPr>
        <w:t>n</w:t>
      </w:r>
      <w:r>
        <w:rPr>
          <w:sz w:val="24"/>
          <w:szCs w:val="24"/>
        </w:rPr>
        <w:t xml:space="preserve"> and </w:t>
      </w:r>
    </w:p>
    <w:p w14:paraId="076D2B47" w14:textId="1981525E" w:rsidR="001B7BC5" w:rsidRDefault="006A689F" w:rsidP="00B54579">
      <w:pPr>
        <w:pStyle w:val="NoSpacing"/>
        <w:rPr>
          <w:sz w:val="24"/>
          <w:szCs w:val="24"/>
        </w:rPr>
      </w:pPr>
      <w:r>
        <w:rPr>
          <w:sz w:val="24"/>
          <w:szCs w:val="24"/>
        </w:rPr>
        <w:t>ST</w:t>
      </w:r>
      <w:r w:rsidR="00E666A9">
        <w:rPr>
          <w:sz w:val="24"/>
          <w:szCs w:val="24"/>
          <w:vertAlign w:val="subscript"/>
        </w:rPr>
        <w:t>n-1</w:t>
      </w:r>
      <w:r>
        <w:rPr>
          <w:sz w:val="24"/>
          <w:szCs w:val="24"/>
        </w:rPr>
        <w:t xml:space="preserve"> lines joining up at the activation function with the old bias and weights from before.  </w:t>
      </w:r>
      <w:r w:rsidR="008534AB">
        <w:rPr>
          <w:sz w:val="24"/>
          <w:szCs w:val="24"/>
        </w:rPr>
        <w:t>Let’s talk about the input a little more.  So x</w:t>
      </w:r>
      <w:r w:rsidR="008534AB">
        <w:rPr>
          <w:sz w:val="24"/>
          <w:szCs w:val="24"/>
          <w:vertAlign w:val="subscript"/>
        </w:rPr>
        <w:t>n</w:t>
      </w:r>
      <w:r w:rsidR="008534AB">
        <w:rPr>
          <w:sz w:val="24"/>
          <w:szCs w:val="24"/>
        </w:rPr>
        <w:t xml:space="preserve"> is multiplied by a weight, W</w:t>
      </w:r>
      <w:r w:rsidR="008534AB">
        <w:rPr>
          <w:sz w:val="24"/>
          <w:szCs w:val="24"/>
          <w:vertAlign w:val="superscript"/>
        </w:rPr>
        <w:t>(1)</w:t>
      </w:r>
      <w:r w:rsidR="008534AB">
        <w:rPr>
          <w:sz w:val="24"/>
          <w:szCs w:val="24"/>
        </w:rPr>
        <w:t>.  And the short term memory guy ST</w:t>
      </w:r>
      <w:r w:rsidR="008534AB">
        <w:rPr>
          <w:sz w:val="24"/>
          <w:szCs w:val="24"/>
          <w:vertAlign w:val="subscript"/>
        </w:rPr>
        <w:t>n-1</w:t>
      </w:r>
      <w:r w:rsidR="008534AB">
        <w:rPr>
          <w:sz w:val="24"/>
          <w:szCs w:val="24"/>
        </w:rPr>
        <w:t xml:space="preserve"> is a linear combination of the other two short term memory terms coming into the no</w:t>
      </w:r>
      <w:r w:rsidR="001B7BC5">
        <w:rPr>
          <w:sz w:val="24"/>
          <w:szCs w:val="24"/>
        </w:rPr>
        <w:t>de</w:t>
      </w:r>
      <w:r w:rsidR="00225A7B">
        <w:rPr>
          <w:sz w:val="24"/>
          <w:szCs w:val="24"/>
        </w:rPr>
        <w:t xml:space="preserve"> (see the network up above)</w:t>
      </w:r>
      <w:r w:rsidR="001B7BC5">
        <w:rPr>
          <w:sz w:val="24"/>
          <w:szCs w:val="24"/>
        </w:rPr>
        <w:t xml:space="preserve">.  I’m vaguely denoting this incoming combination as </w:t>
      </w:r>
      <w:r w:rsidR="001B7BC5">
        <w:rPr>
          <w:sz w:val="24"/>
          <w:szCs w:val="24"/>
        </w:rPr>
        <w:lastRenderedPageBreak/>
        <w:t>W</w:t>
      </w:r>
      <w:r w:rsidR="001B7BC5">
        <w:rPr>
          <w:sz w:val="24"/>
          <w:szCs w:val="24"/>
          <w:vertAlign w:val="superscript"/>
        </w:rPr>
        <w:t>(11)</w:t>
      </w:r>
      <w:r w:rsidR="001B7BC5">
        <w:rPr>
          <w:sz w:val="24"/>
          <w:szCs w:val="24"/>
        </w:rPr>
        <w:t>ST</w:t>
      </w:r>
      <w:r w:rsidR="001B7BC5">
        <w:rPr>
          <w:sz w:val="24"/>
          <w:szCs w:val="24"/>
          <w:vertAlign w:val="subscript"/>
        </w:rPr>
        <w:t>n-1</w:t>
      </w:r>
      <w:r w:rsidR="001B7BC5">
        <w:rPr>
          <w:sz w:val="24"/>
          <w:szCs w:val="24"/>
        </w:rPr>
        <w:t xml:space="preserve">.  A bias is added to these terms </w:t>
      </w:r>
      <w:r w:rsidR="00225A7B">
        <w:rPr>
          <w:sz w:val="24"/>
          <w:szCs w:val="24"/>
        </w:rPr>
        <w:t>s</w:t>
      </w:r>
      <w:r w:rsidR="001B7BC5">
        <w:rPr>
          <w:sz w:val="24"/>
          <w:szCs w:val="24"/>
        </w:rPr>
        <w:t>o that the total input into the (A) is W</w:t>
      </w:r>
      <w:r w:rsidR="001B7BC5">
        <w:rPr>
          <w:sz w:val="24"/>
          <w:szCs w:val="24"/>
          <w:vertAlign w:val="superscript"/>
        </w:rPr>
        <w:t>(1)</w:t>
      </w:r>
      <w:r w:rsidR="001B7BC5">
        <w:rPr>
          <w:rFonts w:ascii="Calibri" w:hAnsi="Calibri" w:cs="Calibri"/>
          <w:sz w:val="24"/>
          <w:szCs w:val="24"/>
        </w:rPr>
        <w:t>x</w:t>
      </w:r>
      <w:r w:rsidR="001B7BC5">
        <w:rPr>
          <w:rFonts w:ascii="Calibri" w:hAnsi="Calibri" w:cs="Calibri"/>
          <w:sz w:val="24"/>
          <w:szCs w:val="24"/>
          <w:vertAlign w:val="subscript"/>
        </w:rPr>
        <w:t>n</w:t>
      </w:r>
      <w:r w:rsidR="001B7BC5">
        <w:rPr>
          <w:sz w:val="24"/>
          <w:szCs w:val="24"/>
        </w:rPr>
        <w:t xml:space="preserve"> + W</w:t>
      </w:r>
      <w:r w:rsidR="001B7BC5">
        <w:rPr>
          <w:sz w:val="24"/>
          <w:szCs w:val="24"/>
          <w:vertAlign w:val="superscript"/>
        </w:rPr>
        <w:t>(11)</w:t>
      </w:r>
      <w:r w:rsidR="001B7BC5">
        <w:rPr>
          <w:rFonts w:ascii="Calibri" w:hAnsi="Calibri" w:cs="Calibri"/>
          <w:sz w:val="24"/>
          <w:szCs w:val="24"/>
        </w:rPr>
        <w:t>ST</w:t>
      </w:r>
      <w:r w:rsidR="001B7BC5">
        <w:rPr>
          <w:rFonts w:ascii="Calibri" w:hAnsi="Calibri" w:cs="Calibri"/>
          <w:sz w:val="24"/>
          <w:szCs w:val="24"/>
          <w:vertAlign w:val="subscript"/>
        </w:rPr>
        <w:t>n-1</w:t>
      </w:r>
      <w:r w:rsidR="001B7BC5">
        <w:rPr>
          <w:sz w:val="24"/>
          <w:szCs w:val="24"/>
        </w:rPr>
        <w:t xml:space="preserve"> + B</w:t>
      </w:r>
      <w:r w:rsidR="001B7BC5">
        <w:rPr>
          <w:sz w:val="24"/>
          <w:szCs w:val="24"/>
          <w:vertAlign w:val="superscript"/>
        </w:rPr>
        <w:t>(1)</w:t>
      </w:r>
      <w:r w:rsidR="001B7BC5">
        <w:rPr>
          <w:sz w:val="24"/>
          <w:szCs w:val="24"/>
        </w:rPr>
        <w:t xml:space="preserve">.  The activation function does its job and so </w:t>
      </w:r>
      <w:r>
        <w:rPr>
          <w:sz w:val="24"/>
          <w:szCs w:val="24"/>
        </w:rPr>
        <w:t>A(W</w:t>
      </w:r>
      <w:r>
        <w:rPr>
          <w:sz w:val="24"/>
          <w:szCs w:val="24"/>
          <w:vertAlign w:val="superscript"/>
        </w:rPr>
        <w:t>(1)</w:t>
      </w:r>
      <w:r w:rsidR="00846347">
        <w:rPr>
          <w:rFonts w:ascii="Calibri" w:hAnsi="Calibri" w:cs="Calibri"/>
          <w:sz w:val="24"/>
          <w:szCs w:val="24"/>
        </w:rPr>
        <w:t>x</w:t>
      </w:r>
      <w:r w:rsidR="00846347">
        <w:rPr>
          <w:rFonts w:ascii="Calibri" w:hAnsi="Calibri" w:cs="Calibri"/>
          <w:sz w:val="24"/>
          <w:szCs w:val="24"/>
          <w:vertAlign w:val="subscript"/>
        </w:rPr>
        <w:t>n</w:t>
      </w:r>
      <w:r>
        <w:rPr>
          <w:sz w:val="24"/>
          <w:szCs w:val="24"/>
        </w:rPr>
        <w:t xml:space="preserve"> + W</w:t>
      </w:r>
      <w:r>
        <w:rPr>
          <w:sz w:val="24"/>
          <w:szCs w:val="24"/>
          <w:vertAlign w:val="superscript"/>
        </w:rPr>
        <w:t>(11)</w:t>
      </w:r>
      <w:r w:rsidR="00846347">
        <w:rPr>
          <w:rFonts w:ascii="Calibri" w:hAnsi="Calibri" w:cs="Calibri"/>
          <w:sz w:val="24"/>
          <w:szCs w:val="24"/>
        </w:rPr>
        <w:t>ST</w:t>
      </w:r>
      <w:r w:rsidR="00846347">
        <w:rPr>
          <w:rFonts w:ascii="Calibri" w:hAnsi="Calibri" w:cs="Calibri"/>
          <w:sz w:val="24"/>
          <w:szCs w:val="24"/>
          <w:vertAlign w:val="subscript"/>
        </w:rPr>
        <w:t>n-1</w:t>
      </w:r>
      <w:r>
        <w:rPr>
          <w:sz w:val="24"/>
          <w:szCs w:val="24"/>
        </w:rPr>
        <w:t xml:space="preserve"> + B</w:t>
      </w:r>
      <w:r>
        <w:rPr>
          <w:sz w:val="24"/>
          <w:szCs w:val="24"/>
          <w:vertAlign w:val="superscript"/>
        </w:rPr>
        <w:t>(1)</w:t>
      </w:r>
      <w:r>
        <w:rPr>
          <w:sz w:val="24"/>
          <w:szCs w:val="24"/>
        </w:rPr>
        <w:t>) get</w:t>
      </w:r>
      <w:r w:rsidR="00846347">
        <w:rPr>
          <w:sz w:val="24"/>
          <w:szCs w:val="24"/>
        </w:rPr>
        <w:t>s</w:t>
      </w:r>
      <w:r>
        <w:rPr>
          <w:sz w:val="24"/>
          <w:szCs w:val="24"/>
        </w:rPr>
        <w:t xml:space="preserve"> output </w:t>
      </w:r>
      <w:r w:rsidR="00E666A9">
        <w:rPr>
          <w:sz w:val="24"/>
          <w:szCs w:val="24"/>
        </w:rPr>
        <w:t xml:space="preserve">from the activation function, </w:t>
      </w:r>
      <w:r w:rsidR="001B7BC5">
        <w:rPr>
          <w:sz w:val="24"/>
          <w:szCs w:val="24"/>
        </w:rPr>
        <w:t xml:space="preserve">and </w:t>
      </w:r>
      <w:r>
        <w:rPr>
          <w:sz w:val="24"/>
          <w:szCs w:val="24"/>
        </w:rPr>
        <w:t>multiplied by tanh(LT</w:t>
      </w:r>
      <w:r w:rsidR="00846347">
        <w:rPr>
          <w:sz w:val="24"/>
          <w:szCs w:val="24"/>
          <w:vertAlign w:val="subscript"/>
        </w:rPr>
        <w:t>n</w:t>
      </w:r>
      <w:r>
        <w:rPr>
          <w:sz w:val="24"/>
          <w:szCs w:val="24"/>
        </w:rPr>
        <w:t xml:space="preserve">).  This is where the LT line </w:t>
      </w:r>
      <w:r w:rsidR="001E6E3F">
        <w:rPr>
          <w:sz w:val="24"/>
          <w:szCs w:val="24"/>
        </w:rPr>
        <w:t>has its say on/</w:t>
      </w:r>
      <w:r>
        <w:rPr>
          <w:sz w:val="24"/>
          <w:szCs w:val="24"/>
        </w:rPr>
        <w:t xml:space="preserve">influences the </w:t>
      </w:r>
      <w:r w:rsidR="00E666A9">
        <w:rPr>
          <w:sz w:val="24"/>
          <w:szCs w:val="24"/>
        </w:rPr>
        <w:t>x</w:t>
      </w:r>
      <w:r w:rsidR="001B7BC5">
        <w:rPr>
          <w:rFonts w:ascii="Calibri" w:hAnsi="Calibri" w:cs="Calibri"/>
          <w:sz w:val="24"/>
          <w:szCs w:val="24"/>
        </w:rPr>
        <w:t>´</w:t>
      </w:r>
      <w:r w:rsidR="00F8542B">
        <w:rPr>
          <w:sz w:val="24"/>
          <w:szCs w:val="24"/>
          <w:vertAlign w:val="subscript"/>
        </w:rPr>
        <w:t>n</w:t>
      </w:r>
      <w:r w:rsidR="00E666A9">
        <w:rPr>
          <w:sz w:val="24"/>
          <w:szCs w:val="24"/>
        </w:rPr>
        <w:t xml:space="preserve"> </w:t>
      </w:r>
      <w:r>
        <w:rPr>
          <w:sz w:val="24"/>
          <w:szCs w:val="24"/>
        </w:rPr>
        <w:t>output, and ST</w:t>
      </w:r>
      <w:r w:rsidR="00F8542B">
        <w:rPr>
          <w:sz w:val="24"/>
          <w:szCs w:val="24"/>
          <w:vertAlign w:val="subscript"/>
        </w:rPr>
        <w:t>n</w:t>
      </w:r>
      <w:r>
        <w:rPr>
          <w:sz w:val="24"/>
          <w:szCs w:val="24"/>
        </w:rPr>
        <w:t xml:space="preserve"> </w:t>
      </w:r>
      <w:r w:rsidR="00E666A9">
        <w:rPr>
          <w:sz w:val="24"/>
          <w:szCs w:val="24"/>
        </w:rPr>
        <w:t>output</w:t>
      </w:r>
      <w:r>
        <w:rPr>
          <w:sz w:val="24"/>
          <w:szCs w:val="24"/>
        </w:rPr>
        <w:t xml:space="preserve">.  </w:t>
      </w:r>
      <w:r w:rsidR="00846347">
        <w:rPr>
          <w:sz w:val="24"/>
          <w:szCs w:val="24"/>
        </w:rPr>
        <w:t xml:space="preserve">So the final </w:t>
      </w:r>
      <w:r w:rsidR="00E666A9">
        <w:rPr>
          <w:sz w:val="24"/>
          <w:szCs w:val="24"/>
        </w:rPr>
        <w:t>o</w:t>
      </w:r>
      <w:r w:rsidR="00846347">
        <w:rPr>
          <w:sz w:val="24"/>
          <w:szCs w:val="24"/>
        </w:rPr>
        <w:t xml:space="preserve">utput </w:t>
      </w:r>
      <w:r w:rsidR="001B7BC5">
        <w:rPr>
          <w:sz w:val="24"/>
          <w:szCs w:val="24"/>
        </w:rPr>
        <w:t xml:space="preserve">along these lines </w:t>
      </w:r>
      <w:r w:rsidR="00846347">
        <w:rPr>
          <w:sz w:val="24"/>
          <w:szCs w:val="24"/>
        </w:rPr>
        <w:t>is</w:t>
      </w:r>
      <w:r w:rsidR="001B7BC5">
        <w:rPr>
          <w:sz w:val="24"/>
          <w:szCs w:val="24"/>
        </w:rPr>
        <w:t>:</w:t>
      </w:r>
    </w:p>
    <w:p w14:paraId="6B8A0B64" w14:textId="77777777" w:rsidR="001B7BC5" w:rsidRDefault="001B7BC5" w:rsidP="00B54579">
      <w:pPr>
        <w:pStyle w:val="NoSpacing"/>
        <w:rPr>
          <w:sz w:val="24"/>
          <w:szCs w:val="24"/>
        </w:rPr>
      </w:pPr>
    </w:p>
    <w:p w14:paraId="2B914FB5" w14:textId="75F4E45C" w:rsidR="001B7BC5" w:rsidRDefault="001B7BC5" w:rsidP="00B54579">
      <w:pPr>
        <w:pStyle w:val="NoSpacing"/>
        <w:rPr>
          <w:sz w:val="24"/>
          <w:szCs w:val="24"/>
        </w:rPr>
      </w:pPr>
      <w:r w:rsidRPr="001B7BC5">
        <w:rPr>
          <w:position w:val="-40"/>
          <w:sz w:val="24"/>
          <w:szCs w:val="24"/>
        </w:rPr>
        <w:object w:dxaOrig="4320" w:dyaOrig="920" w14:anchorId="60F8A8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46.15pt" o:ole="" o:bordertopcolor="blue" o:borderleftcolor="blue" o:borderbottomcolor="blue" o:borderrightcolor="blue">
            <v:imagedata r:id="rId9" o:title=""/>
            <w10:bordertop type="single" width="12"/>
            <w10:borderleft type="single" width="12"/>
            <w10:borderbottom type="single" width="12"/>
            <w10:borderright type="single" width="12"/>
          </v:shape>
          <o:OLEObject Type="Embed" ProgID="Equation.DSMT4" ShapeID="_x0000_i1025" DrawAspect="Content" ObjectID="_1812632580" r:id="rId10"/>
        </w:object>
      </w:r>
    </w:p>
    <w:p w14:paraId="519F3C34" w14:textId="77777777" w:rsidR="001B7BC5" w:rsidRDefault="001B7BC5" w:rsidP="00B54579">
      <w:pPr>
        <w:pStyle w:val="NoSpacing"/>
        <w:rPr>
          <w:sz w:val="24"/>
          <w:szCs w:val="24"/>
        </w:rPr>
      </w:pPr>
    </w:p>
    <w:p w14:paraId="1736697D" w14:textId="56019A48" w:rsidR="006A689F" w:rsidRPr="009255D3" w:rsidRDefault="001B7BC5" w:rsidP="00B54579">
      <w:pPr>
        <w:pStyle w:val="NoSpacing"/>
        <w:rPr>
          <w:sz w:val="24"/>
          <w:szCs w:val="24"/>
        </w:rPr>
      </w:pPr>
      <w:r>
        <w:rPr>
          <w:sz w:val="24"/>
          <w:szCs w:val="24"/>
        </w:rPr>
        <w:t xml:space="preserve">Note these are the same, as was the case with the RNN too.  </w:t>
      </w:r>
      <w:r w:rsidR="009255D3">
        <w:rPr>
          <w:sz w:val="24"/>
          <w:szCs w:val="24"/>
        </w:rPr>
        <w:t>If LT</w:t>
      </w:r>
      <w:r w:rsidR="009255D3">
        <w:rPr>
          <w:sz w:val="24"/>
          <w:szCs w:val="24"/>
          <w:vertAlign w:val="subscript"/>
        </w:rPr>
        <w:t>n</w:t>
      </w:r>
      <w:r w:rsidR="009255D3">
        <w:rPr>
          <w:sz w:val="24"/>
          <w:szCs w:val="24"/>
        </w:rPr>
        <w:t xml:space="preserve"> is large, then tanh(LT</w:t>
      </w:r>
      <w:r w:rsidR="009255D3">
        <w:rPr>
          <w:sz w:val="24"/>
          <w:szCs w:val="24"/>
          <w:vertAlign w:val="subscript"/>
        </w:rPr>
        <w:t>n</w:t>
      </w:r>
      <w:r w:rsidR="009255D3">
        <w:rPr>
          <w:sz w:val="24"/>
          <w:szCs w:val="24"/>
        </w:rPr>
        <w:t xml:space="preserve">) ~ 1, and so our outputs would be as before, in the usual RNN.  </w:t>
      </w:r>
      <w:r w:rsidR="00B738C1">
        <w:rPr>
          <w:sz w:val="24"/>
          <w:szCs w:val="24"/>
        </w:rPr>
        <w:t>So we can see that o</w:t>
      </w:r>
      <w:r w:rsidR="009255D3">
        <w:rPr>
          <w:sz w:val="24"/>
          <w:szCs w:val="24"/>
        </w:rPr>
        <w:t>nly if LT</w:t>
      </w:r>
      <w:r w:rsidR="009255D3">
        <w:rPr>
          <w:sz w:val="24"/>
          <w:szCs w:val="24"/>
          <w:vertAlign w:val="subscript"/>
        </w:rPr>
        <w:t>n</w:t>
      </w:r>
      <w:r w:rsidR="009255D3">
        <w:rPr>
          <w:sz w:val="24"/>
          <w:szCs w:val="24"/>
        </w:rPr>
        <w:t xml:space="preserve"> is </w:t>
      </w:r>
      <w:r w:rsidR="009255D3" w:rsidRPr="00B738C1">
        <w:rPr>
          <w:i/>
          <w:sz w:val="24"/>
          <w:szCs w:val="24"/>
        </w:rPr>
        <w:t>not</w:t>
      </w:r>
      <w:r w:rsidR="009255D3">
        <w:rPr>
          <w:sz w:val="24"/>
          <w:szCs w:val="24"/>
        </w:rPr>
        <w:t xml:space="preserve"> large will we get something different</w:t>
      </w:r>
      <w:r w:rsidR="00B738C1">
        <w:rPr>
          <w:sz w:val="24"/>
          <w:szCs w:val="24"/>
        </w:rPr>
        <w:t xml:space="preserve"> than the usual RNN output x</w:t>
      </w:r>
      <w:r>
        <w:rPr>
          <w:rFonts w:ascii="Calibri" w:hAnsi="Calibri" w:cs="Calibri"/>
          <w:sz w:val="24"/>
          <w:szCs w:val="24"/>
        </w:rPr>
        <w:t>´</w:t>
      </w:r>
      <w:r w:rsidR="00B738C1">
        <w:rPr>
          <w:sz w:val="24"/>
          <w:szCs w:val="24"/>
          <w:vertAlign w:val="subscript"/>
        </w:rPr>
        <w:t>n</w:t>
      </w:r>
      <w:r w:rsidR="00B738C1">
        <w:rPr>
          <w:sz w:val="24"/>
          <w:szCs w:val="24"/>
        </w:rPr>
        <w:t xml:space="preserve"> and ST</w:t>
      </w:r>
      <w:r w:rsidR="00B738C1">
        <w:rPr>
          <w:sz w:val="24"/>
          <w:szCs w:val="24"/>
          <w:vertAlign w:val="subscript"/>
        </w:rPr>
        <w:t>n</w:t>
      </w:r>
      <w:r w:rsidR="009255D3">
        <w:rPr>
          <w:sz w:val="24"/>
          <w:szCs w:val="24"/>
        </w:rPr>
        <w:t xml:space="preserve">.  </w:t>
      </w:r>
    </w:p>
    <w:p w14:paraId="7F8670D7" w14:textId="77777777" w:rsidR="00E666A9" w:rsidRDefault="00E666A9" w:rsidP="00B54579">
      <w:pPr>
        <w:pStyle w:val="NoSpacing"/>
        <w:rPr>
          <w:sz w:val="24"/>
          <w:szCs w:val="24"/>
        </w:rPr>
      </w:pPr>
    </w:p>
    <w:p w14:paraId="1FE8B766" w14:textId="5F55BB8E" w:rsidR="008F2089" w:rsidRDefault="00E666A9" w:rsidP="00B54579">
      <w:pPr>
        <w:pStyle w:val="NoSpacing"/>
        <w:rPr>
          <w:sz w:val="24"/>
          <w:szCs w:val="24"/>
        </w:rPr>
      </w:pPr>
      <w:r>
        <w:rPr>
          <w:sz w:val="24"/>
          <w:szCs w:val="24"/>
        </w:rPr>
        <w:t>The other two black circles enclose where the ST and x lines have their say on what is carried</w:t>
      </w:r>
      <w:r w:rsidR="001E6E3F">
        <w:rPr>
          <w:sz w:val="24"/>
          <w:szCs w:val="24"/>
        </w:rPr>
        <w:t>/output</w:t>
      </w:r>
      <w:r>
        <w:rPr>
          <w:sz w:val="24"/>
          <w:szCs w:val="24"/>
        </w:rPr>
        <w:t xml:space="preserve"> by the LT line</w:t>
      </w:r>
      <w:r w:rsidR="001832CC">
        <w:rPr>
          <w:sz w:val="24"/>
          <w:szCs w:val="24"/>
        </w:rPr>
        <w:t>.  They express their say by multiplying the incoming LT</w:t>
      </w:r>
      <w:r w:rsidR="001832CC">
        <w:rPr>
          <w:sz w:val="24"/>
          <w:szCs w:val="24"/>
          <w:vertAlign w:val="subscript"/>
        </w:rPr>
        <w:t>n-1</w:t>
      </w:r>
      <w:r w:rsidR="001832CC">
        <w:rPr>
          <w:sz w:val="24"/>
          <w:szCs w:val="24"/>
        </w:rPr>
        <w:t xml:space="preserve"> by a weight and a bias.  So t</w:t>
      </w:r>
      <w:r>
        <w:rPr>
          <w:sz w:val="24"/>
          <w:szCs w:val="24"/>
        </w:rPr>
        <w:t xml:space="preserve">he </w:t>
      </w:r>
      <w:r w:rsidR="00680FB9">
        <w:rPr>
          <w:sz w:val="24"/>
          <w:szCs w:val="24"/>
        </w:rPr>
        <w:t>first/leftmost</w:t>
      </w:r>
      <w:r>
        <w:rPr>
          <w:sz w:val="24"/>
          <w:szCs w:val="24"/>
        </w:rPr>
        <w:t xml:space="preserve"> circle </w:t>
      </w:r>
      <w:r w:rsidR="00D30937">
        <w:rPr>
          <w:sz w:val="24"/>
          <w:szCs w:val="24"/>
        </w:rPr>
        <w:t xml:space="preserve">encloses the so-called </w:t>
      </w:r>
      <w:r w:rsidR="00D30937" w:rsidRPr="00E27C7D">
        <w:rPr>
          <w:b/>
          <w:bCs/>
          <w:i/>
          <w:sz w:val="24"/>
          <w:szCs w:val="24"/>
        </w:rPr>
        <w:t>forget gate</w:t>
      </w:r>
      <w:r w:rsidR="00D30937">
        <w:rPr>
          <w:sz w:val="24"/>
          <w:szCs w:val="24"/>
        </w:rPr>
        <w:t>.  It multipl</w:t>
      </w:r>
      <w:r w:rsidR="00045282">
        <w:rPr>
          <w:sz w:val="24"/>
          <w:szCs w:val="24"/>
        </w:rPr>
        <w:t>i</w:t>
      </w:r>
      <w:r w:rsidR="00D30937">
        <w:rPr>
          <w:sz w:val="24"/>
          <w:szCs w:val="24"/>
        </w:rPr>
        <w:t>es the incoming LT</w:t>
      </w:r>
      <w:r w:rsidR="00D30937">
        <w:rPr>
          <w:sz w:val="24"/>
          <w:szCs w:val="24"/>
          <w:vertAlign w:val="subscript"/>
        </w:rPr>
        <w:t>n-1</w:t>
      </w:r>
      <w:r w:rsidR="00D30937">
        <w:rPr>
          <w:sz w:val="24"/>
          <w:szCs w:val="24"/>
        </w:rPr>
        <w:t xml:space="preserve"> memory by a </w:t>
      </w:r>
      <w:r w:rsidR="00680FB9" w:rsidRPr="001832CC">
        <w:rPr>
          <w:i/>
          <w:iCs/>
          <w:sz w:val="24"/>
          <w:szCs w:val="24"/>
        </w:rPr>
        <w:t>weight</w:t>
      </w:r>
      <w:r w:rsidR="00D30937">
        <w:rPr>
          <w:sz w:val="24"/>
          <w:szCs w:val="24"/>
        </w:rPr>
        <w:t xml:space="preserve"> given by </w:t>
      </w:r>
      <w:r w:rsidR="00D30937">
        <w:rPr>
          <w:rFonts w:ascii="Calibri" w:hAnsi="Calibri" w:cs="Calibri"/>
          <w:sz w:val="24"/>
          <w:szCs w:val="24"/>
        </w:rPr>
        <w:t>σ</w:t>
      </w:r>
      <w:r w:rsidR="00D30937">
        <w:rPr>
          <w:sz w:val="24"/>
          <w:szCs w:val="24"/>
        </w:rPr>
        <w:t>(W</w:t>
      </w:r>
      <w:r w:rsidR="00D30937">
        <w:rPr>
          <w:sz w:val="24"/>
          <w:szCs w:val="24"/>
          <w:vertAlign w:val="subscript"/>
        </w:rPr>
        <w:t>f</w:t>
      </w:r>
      <w:r w:rsidR="00D30937">
        <w:rPr>
          <w:sz w:val="24"/>
          <w:szCs w:val="24"/>
          <w:vertAlign w:val="superscript"/>
        </w:rPr>
        <w:t>(1)</w:t>
      </w:r>
      <w:r w:rsidR="00D30937">
        <w:rPr>
          <w:sz w:val="24"/>
          <w:szCs w:val="24"/>
        </w:rPr>
        <w:t>x</w:t>
      </w:r>
      <w:r w:rsidR="00D30937">
        <w:rPr>
          <w:sz w:val="24"/>
          <w:szCs w:val="24"/>
          <w:vertAlign w:val="subscript"/>
        </w:rPr>
        <w:t>n</w:t>
      </w:r>
      <w:r w:rsidR="00D30937">
        <w:rPr>
          <w:sz w:val="24"/>
          <w:szCs w:val="24"/>
        </w:rPr>
        <w:t xml:space="preserve"> + W</w:t>
      </w:r>
      <w:r w:rsidR="00D30937">
        <w:rPr>
          <w:sz w:val="24"/>
          <w:szCs w:val="24"/>
          <w:vertAlign w:val="subscript"/>
        </w:rPr>
        <w:t>f</w:t>
      </w:r>
      <w:r w:rsidR="00D30937">
        <w:rPr>
          <w:sz w:val="24"/>
          <w:szCs w:val="24"/>
          <w:vertAlign w:val="superscript"/>
        </w:rPr>
        <w:t>(11)</w:t>
      </w:r>
      <w:r w:rsidR="00D30937">
        <w:rPr>
          <w:sz w:val="24"/>
          <w:szCs w:val="24"/>
        </w:rPr>
        <w:t>ST</w:t>
      </w:r>
      <w:r w:rsidR="00D30937">
        <w:rPr>
          <w:sz w:val="24"/>
          <w:szCs w:val="24"/>
          <w:vertAlign w:val="subscript"/>
        </w:rPr>
        <w:t>n-1</w:t>
      </w:r>
      <w:r w:rsidR="00D30937">
        <w:rPr>
          <w:sz w:val="24"/>
          <w:szCs w:val="24"/>
        </w:rPr>
        <w:t xml:space="preserve"> + B</w:t>
      </w:r>
      <w:r w:rsidR="00D30937">
        <w:rPr>
          <w:sz w:val="24"/>
          <w:szCs w:val="24"/>
          <w:vertAlign w:val="subscript"/>
        </w:rPr>
        <w:t>f</w:t>
      </w:r>
      <w:r w:rsidR="00D30937">
        <w:rPr>
          <w:sz w:val="24"/>
          <w:szCs w:val="24"/>
          <w:vertAlign w:val="superscript"/>
        </w:rPr>
        <w:t>(1)</w:t>
      </w:r>
      <w:r w:rsidR="00D30937">
        <w:rPr>
          <w:sz w:val="24"/>
          <w:szCs w:val="24"/>
        </w:rPr>
        <w:t xml:space="preserve">), where </w:t>
      </w:r>
      <w:r w:rsidR="00D30937">
        <w:rPr>
          <w:rFonts w:ascii="Calibri" w:hAnsi="Calibri" w:cs="Calibri"/>
          <w:sz w:val="24"/>
          <w:szCs w:val="24"/>
        </w:rPr>
        <w:t>σ</w:t>
      </w:r>
      <w:r w:rsidR="00D30937">
        <w:rPr>
          <w:sz w:val="24"/>
          <w:szCs w:val="24"/>
        </w:rPr>
        <w:t xml:space="preserve"> is the </w:t>
      </w:r>
      <w:r w:rsidR="00680FB9">
        <w:rPr>
          <w:sz w:val="24"/>
          <w:szCs w:val="24"/>
        </w:rPr>
        <w:t xml:space="preserve">eponymous </w:t>
      </w:r>
      <w:r w:rsidR="00F8064D">
        <w:rPr>
          <w:sz w:val="24"/>
          <w:szCs w:val="24"/>
        </w:rPr>
        <w:t xml:space="preserve">sigmoid </w:t>
      </w:r>
      <w:r w:rsidR="00D30937">
        <w:rPr>
          <w:sz w:val="24"/>
          <w:szCs w:val="24"/>
        </w:rPr>
        <w:t>activation function.</w:t>
      </w:r>
      <w:r w:rsidR="00680FB9">
        <w:rPr>
          <w:sz w:val="24"/>
          <w:szCs w:val="24"/>
        </w:rPr>
        <w:t xml:space="preserve">  If the weight is 0, then this would wipe out the influence/memory of previous cells.  One might want to do this in a language model if we’re changing subjects</w:t>
      </w:r>
      <w:r w:rsidR="005162A3">
        <w:rPr>
          <w:sz w:val="24"/>
          <w:szCs w:val="24"/>
        </w:rPr>
        <w:t xml:space="preserve">, starting a new sentence, or </w:t>
      </w:r>
      <w:r w:rsidR="00680FB9">
        <w:rPr>
          <w:sz w:val="24"/>
          <w:szCs w:val="24"/>
        </w:rPr>
        <w:t xml:space="preserve">something.  </w:t>
      </w:r>
      <w:r w:rsidR="005162A3">
        <w:rPr>
          <w:sz w:val="24"/>
          <w:szCs w:val="24"/>
        </w:rPr>
        <w:t xml:space="preserve">On the other hand, we’d want to keep the memory if it contained information of sorts about the subject of the sentence and we are about to conjugate the verb in the sentence.  </w:t>
      </w:r>
      <w:r w:rsidR="00680FB9">
        <w:rPr>
          <w:sz w:val="24"/>
          <w:szCs w:val="24"/>
        </w:rPr>
        <w:t xml:space="preserve">The second/middle circle encloses the so-called </w:t>
      </w:r>
      <w:r w:rsidR="00680FB9" w:rsidRPr="00680FB9">
        <w:rPr>
          <w:i/>
          <w:sz w:val="24"/>
          <w:szCs w:val="24"/>
        </w:rPr>
        <w:t>input gate</w:t>
      </w:r>
      <w:r w:rsidR="00680FB9">
        <w:rPr>
          <w:sz w:val="24"/>
          <w:szCs w:val="24"/>
        </w:rPr>
        <w:t xml:space="preserve">.  It adds a </w:t>
      </w:r>
      <w:r w:rsidR="00680FB9" w:rsidRPr="001832CC">
        <w:rPr>
          <w:i/>
          <w:iCs/>
          <w:sz w:val="24"/>
          <w:szCs w:val="24"/>
        </w:rPr>
        <w:t>bias</w:t>
      </w:r>
      <w:r w:rsidR="00680FB9">
        <w:rPr>
          <w:sz w:val="24"/>
          <w:szCs w:val="24"/>
        </w:rPr>
        <w:t xml:space="preserve"> to LT</w:t>
      </w:r>
      <w:r w:rsidR="00680FB9">
        <w:rPr>
          <w:sz w:val="24"/>
          <w:szCs w:val="24"/>
          <w:vertAlign w:val="subscript"/>
        </w:rPr>
        <w:t>n-1</w:t>
      </w:r>
      <w:r w:rsidR="00680FB9">
        <w:rPr>
          <w:sz w:val="24"/>
          <w:szCs w:val="24"/>
        </w:rPr>
        <w:t xml:space="preserve"> given by </w:t>
      </w:r>
      <w:r w:rsidR="00680FB9">
        <w:rPr>
          <w:rFonts w:ascii="Calibri" w:hAnsi="Calibri" w:cs="Calibri"/>
          <w:sz w:val="24"/>
          <w:szCs w:val="24"/>
        </w:rPr>
        <w:t>σ</w:t>
      </w:r>
      <w:r w:rsidR="00680FB9">
        <w:rPr>
          <w:sz w:val="24"/>
          <w:szCs w:val="24"/>
        </w:rPr>
        <w:t>(W</w:t>
      </w:r>
      <w:r w:rsidR="00680FB9">
        <w:rPr>
          <w:sz w:val="24"/>
          <w:szCs w:val="24"/>
          <w:vertAlign w:val="subscript"/>
        </w:rPr>
        <w:t>i(L)</w:t>
      </w:r>
      <w:r w:rsidR="00680FB9">
        <w:rPr>
          <w:sz w:val="24"/>
          <w:szCs w:val="24"/>
          <w:vertAlign w:val="superscript"/>
        </w:rPr>
        <w:t>(1)</w:t>
      </w:r>
      <w:r w:rsidR="00680FB9">
        <w:rPr>
          <w:rFonts w:ascii="Calibri" w:hAnsi="Calibri" w:cs="Calibri"/>
          <w:sz w:val="24"/>
          <w:szCs w:val="24"/>
        </w:rPr>
        <w:t>·</w:t>
      </w:r>
      <w:r w:rsidR="00680FB9">
        <w:rPr>
          <w:sz w:val="24"/>
          <w:szCs w:val="24"/>
        </w:rPr>
        <w:t>x</w:t>
      </w:r>
      <w:r w:rsidR="00680FB9">
        <w:rPr>
          <w:sz w:val="24"/>
          <w:szCs w:val="24"/>
          <w:vertAlign w:val="subscript"/>
        </w:rPr>
        <w:t>n</w:t>
      </w:r>
      <w:r w:rsidR="00680FB9">
        <w:rPr>
          <w:sz w:val="24"/>
          <w:szCs w:val="24"/>
        </w:rPr>
        <w:t xml:space="preserve"> + W</w:t>
      </w:r>
      <w:r w:rsidR="00680FB9">
        <w:rPr>
          <w:sz w:val="24"/>
          <w:szCs w:val="24"/>
          <w:vertAlign w:val="subscript"/>
        </w:rPr>
        <w:t>i(L)</w:t>
      </w:r>
      <w:r w:rsidR="00680FB9">
        <w:rPr>
          <w:sz w:val="24"/>
          <w:szCs w:val="24"/>
          <w:vertAlign w:val="superscript"/>
        </w:rPr>
        <w:t>(11)</w:t>
      </w:r>
      <w:r w:rsidR="00680FB9">
        <w:rPr>
          <w:rFonts w:ascii="Calibri" w:hAnsi="Calibri" w:cs="Calibri"/>
          <w:sz w:val="24"/>
          <w:szCs w:val="24"/>
        </w:rPr>
        <w:t>·</w:t>
      </w:r>
      <w:r w:rsidR="00680FB9">
        <w:rPr>
          <w:sz w:val="24"/>
          <w:szCs w:val="24"/>
        </w:rPr>
        <w:t>ST</w:t>
      </w:r>
      <w:r w:rsidR="00680FB9">
        <w:rPr>
          <w:sz w:val="24"/>
          <w:szCs w:val="24"/>
          <w:vertAlign w:val="subscript"/>
        </w:rPr>
        <w:t>n-1</w:t>
      </w:r>
      <w:r w:rsidR="00680FB9">
        <w:rPr>
          <w:sz w:val="24"/>
          <w:szCs w:val="24"/>
        </w:rPr>
        <w:t xml:space="preserve"> + B</w:t>
      </w:r>
      <w:r w:rsidR="00680FB9">
        <w:rPr>
          <w:sz w:val="24"/>
          <w:szCs w:val="24"/>
          <w:vertAlign w:val="subscript"/>
        </w:rPr>
        <w:t>i(L)</w:t>
      </w:r>
      <w:r w:rsidR="00680FB9">
        <w:rPr>
          <w:sz w:val="24"/>
          <w:szCs w:val="24"/>
          <w:vertAlign w:val="superscript"/>
        </w:rPr>
        <w:t>(1)</w:t>
      </w:r>
      <w:r w:rsidR="00680FB9">
        <w:rPr>
          <w:sz w:val="24"/>
          <w:szCs w:val="24"/>
        </w:rPr>
        <w:t>)</w:t>
      </w:r>
      <w:r w:rsidR="00162368">
        <w:rPr>
          <w:sz w:val="24"/>
          <w:szCs w:val="24"/>
        </w:rPr>
        <w:t xml:space="preserve"> </w:t>
      </w:r>
      <w:r w:rsidR="00680FB9">
        <w:rPr>
          <w:rFonts w:ascii="Calibri" w:hAnsi="Calibri" w:cs="Calibri"/>
          <w:sz w:val="24"/>
          <w:szCs w:val="24"/>
        </w:rPr>
        <w:t>·</w:t>
      </w:r>
      <w:r w:rsidR="00C73436">
        <w:rPr>
          <w:rFonts w:ascii="Calibri" w:hAnsi="Calibri" w:cs="Calibri"/>
          <w:sz w:val="24"/>
          <w:szCs w:val="24"/>
        </w:rPr>
        <w:t xml:space="preserve"> </w:t>
      </w:r>
      <w:r w:rsidR="00680FB9">
        <w:rPr>
          <w:sz w:val="24"/>
          <w:szCs w:val="24"/>
        </w:rPr>
        <w:t>tanh(W</w:t>
      </w:r>
      <w:r w:rsidR="00680FB9">
        <w:rPr>
          <w:sz w:val="24"/>
          <w:szCs w:val="24"/>
          <w:vertAlign w:val="subscript"/>
        </w:rPr>
        <w:t>i(R)</w:t>
      </w:r>
      <w:r w:rsidR="00680FB9">
        <w:rPr>
          <w:sz w:val="24"/>
          <w:szCs w:val="24"/>
          <w:vertAlign w:val="superscript"/>
        </w:rPr>
        <w:t>(1)</w:t>
      </w:r>
      <w:r w:rsidR="00680FB9">
        <w:rPr>
          <w:rFonts w:ascii="Calibri" w:hAnsi="Calibri" w:cs="Calibri"/>
          <w:sz w:val="24"/>
          <w:szCs w:val="24"/>
        </w:rPr>
        <w:t>·</w:t>
      </w:r>
      <w:r w:rsidR="00680FB9">
        <w:rPr>
          <w:sz w:val="24"/>
          <w:szCs w:val="24"/>
        </w:rPr>
        <w:t>x</w:t>
      </w:r>
      <w:r w:rsidR="00680FB9">
        <w:rPr>
          <w:sz w:val="24"/>
          <w:szCs w:val="24"/>
          <w:vertAlign w:val="subscript"/>
        </w:rPr>
        <w:t>n</w:t>
      </w:r>
      <w:r w:rsidR="00680FB9">
        <w:rPr>
          <w:sz w:val="24"/>
          <w:szCs w:val="24"/>
        </w:rPr>
        <w:t xml:space="preserve"> + W</w:t>
      </w:r>
      <w:r w:rsidR="00680FB9">
        <w:rPr>
          <w:sz w:val="24"/>
          <w:szCs w:val="24"/>
          <w:vertAlign w:val="subscript"/>
        </w:rPr>
        <w:t>i(R)</w:t>
      </w:r>
      <w:r w:rsidR="00680FB9">
        <w:rPr>
          <w:sz w:val="24"/>
          <w:szCs w:val="24"/>
          <w:vertAlign w:val="superscript"/>
        </w:rPr>
        <w:t>(11)</w:t>
      </w:r>
      <w:r w:rsidR="00680FB9">
        <w:rPr>
          <w:rFonts w:ascii="Calibri" w:hAnsi="Calibri" w:cs="Calibri"/>
          <w:sz w:val="24"/>
          <w:szCs w:val="24"/>
        </w:rPr>
        <w:t>·</w:t>
      </w:r>
      <w:r w:rsidR="00680FB9">
        <w:rPr>
          <w:sz w:val="24"/>
          <w:szCs w:val="24"/>
        </w:rPr>
        <w:t>ST</w:t>
      </w:r>
      <w:r w:rsidR="00680FB9">
        <w:rPr>
          <w:sz w:val="24"/>
          <w:szCs w:val="24"/>
          <w:vertAlign w:val="subscript"/>
        </w:rPr>
        <w:t>n-1</w:t>
      </w:r>
      <w:r w:rsidR="00680FB9">
        <w:rPr>
          <w:sz w:val="24"/>
          <w:szCs w:val="24"/>
        </w:rPr>
        <w:t xml:space="preserve"> + B</w:t>
      </w:r>
      <w:r w:rsidR="00680FB9">
        <w:rPr>
          <w:sz w:val="24"/>
          <w:szCs w:val="24"/>
          <w:vertAlign w:val="subscript"/>
        </w:rPr>
        <w:t>i(R)</w:t>
      </w:r>
      <w:r w:rsidR="00680FB9">
        <w:rPr>
          <w:sz w:val="24"/>
          <w:szCs w:val="24"/>
          <w:vertAlign w:val="superscript"/>
        </w:rPr>
        <w:t>(1)</w:t>
      </w:r>
      <w:r w:rsidR="00680FB9">
        <w:rPr>
          <w:sz w:val="24"/>
          <w:szCs w:val="24"/>
        </w:rPr>
        <w:t>).  So the net LT output is</w:t>
      </w:r>
      <w:r w:rsidR="008F2089">
        <w:rPr>
          <w:sz w:val="24"/>
          <w:szCs w:val="24"/>
        </w:rPr>
        <w:t>:</w:t>
      </w:r>
    </w:p>
    <w:p w14:paraId="01F968E9" w14:textId="77777777" w:rsidR="008F2089" w:rsidRDefault="008F2089" w:rsidP="00B54579">
      <w:pPr>
        <w:pStyle w:val="NoSpacing"/>
        <w:rPr>
          <w:sz w:val="24"/>
          <w:szCs w:val="24"/>
        </w:rPr>
      </w:pPr>
    </w:p>
    <w:p w14:paraId="51A6595E" w14:textId="6E1B0B9E" w:rsidR="008F2089" w:rsidRDefault="003E7DFF" w:rsidP="00B54579">
      <w:pPr>
        <w:pStyle w:val="NoSpacing"/>
        <w:rPr>
          <w:sz w:val="24"/>
          <w:szCs w:val="24"/>
        </w:rPr>
      </w:pPr>
      <w:r w:rsidRPr="008F2089">
        <w:rPr>
          <w:position w:val="-16"/>
          <w:sz w:val="24"/>
          <w:szCs w:val="24"/>
        </w:rPr>
        <w:object w:dxaOrig="10080" w:dyaOrig="440" w14:anchorId="5B1EAF12">
          <v:shape id="_x0000_i1026" type="#_x0000_t75" style="width:7in;height:21.7pt" o:ole="" o:bordertopcolor="blue" o:borderleftcolor="blue" o:borderbottomcolor="blue" o:borderrightcolor="blue">
            <v:imagedata r:id="rId11" o:title=""/>
            <w10:bordertop type="single" width="12"/>
            <w10:borderleft type="single" width="12"/>
            <w10:borderbottom type="single" width="12"/>
            <w10:borderright type="single" width="12"/>
          </v:shape>
          <o:OLEObject Type="Embed" ProgID="Equation.DSMT4" ShapeID="_x0000_i1026" DrawAspect="Content" ObjectID="_1812632581" r:id="rId12"/>
        </w:object>
      </w:r>
    </w:p>
    <w:p w14:paraId="48FF6A77" w14:textId="77777777" w:rsidR="008F2089" w:rsidRDefault="008F2089" w:rsidP="00B54579">
      <w:pPr>
        <w:pStyle w:val="NoSpacing"/>
        <w:rPr>
          <w:sz w:val="24"/>
          <w:szCs w:val="24"/>
        </w:rPr>
      </w:pPr>
    </w:p>
    <w:p w14:paraId="5945C7BA" w14:textId="55073A33" w:rsidR="005C03AD" w:rsidRDefault="005162A3" w:rsidP="00B54579">
      <w:pPr>
        <w:pStyle w:val="NoSpacing"/>
        <w:rPr>
          <w:sz w:val="24"/>
          <w:szCs w:val="24"/>
        </w:rPr>
      </w:pPr>
      <w:r>
        <w:rPr>
          <w:sz w:val="24"/>
          <w:szCs w:val="24"/>
        </w:rPr>
        <w:t xml:space="preserve">The input gate is where the cell can add its own information to the long term memory, for other cells down the line to use.  </w:t>
      </w:r>
      <w:r w:rsidR="001832CC">
        <w:rPr>
          <w:sz w:val="24"/>
          <w:szCs w:val="24"/>
        </w:rPr>
        <w:t>So in summary, the x and ST lines function basically as before</w:t>
      </w:r>
      <w:r w:rsidR="00225A7B">
        <w:rPr>
          <w:sz w:val="24"/>
          <w:szCs w:val="24"/>
        </w:rPr>
        <w:t xml:space="preserve"> – each has the same output as the other, just like they did in the previous RNN thing</w:t>
      </w:r>
      <w:r w:rsidR="001832CC">
        <w:rPr>
          <w:sz w:val="24"/>
          <w:szCs w:val="24"/>
        </w:rPr>
        <w:t>.  The LT is new</w:t>
      </w:r>
      <w:r w:rsidR="00225A7B">
        <w:rPr>
          <w:sz w:val="24"/>
          <w:szCs w:val="24"/>
        </w:rPr>
        <w:t xml:space="preserve">, and it has a </w:t>
      </w:r>
      <w:r w:rsidR="00225A7B" w:rsidRPr="002664AB">
        <w:rPr>
          <w:i/>
          <w:sz w:val="24"/>
          <w:szCs w:val="24"/>
        </w:rPr>
        <w:t>different</w:t>
      </w:r>
      <w:r w:rsidR="00225A7B">
        <w:rPr>
          <w:sz w:val="24"/>
          <w:szCs w:val="24"/>
        </w:rPr>
        <w:t xml:space="preserve"> output than x and ST</w:t>
      </w:r>
      <w:r w:rsidR="002664AB">
        <w:rPr>
          <w:sz w:val="24"/>
          <w:szCs w:val="24"/>
        </w:rPr>
        <w:t xml:space="preserve"> (in the previous RNN stuff by contrast, </w:t>
      </w:r>
      <w:r w:rsidR="002664AB" w:rsidRPr="002664AB">
        <w:rPr>
          <w:i/>
          <w:sz w:val="24"/>
          <w:szCs w:val="24"/>
        </w:rPr>
        <w:t>all</w:t>
      </w:r>
      <w:r w:rsidR="002664AB">
        <w:rPr>
          <w:sz w:val="24"/>
          <w:szCs w:val="24"/>
        </w:rPr>
        <w:t xml:space="preserve"> outputs from a node were the same – </w:t>
      </w:r>
      <w:r w:rsidR="002664AB" w:rsidRPr="002664AB">
        <w:rPr>
          <w:i/>
          <w:sz w:val="24"/>
          <w:szCs w:val="24"/>
        </w:rPr>
        <w:t>before</w:t>
      </w:r>
      <w:r w:rsidR="002664AB">
        <w:rPr>
          <w:sz w:val="24"/>
          <w:szCs w:val="24"/>
        </w:rPr>
        <w:t xml:space="preserve"> they were multplied by weights and things further down their lines)</w:t>
      </w:r>
      <w:r w:rsidR="001832CC">
        <w:rPr>
          <w:sz w:val="24"/>
          <w:szCs w:val="24"/>
        </w:rPr>
        <w:t xml:space="preserve">.  And as the </w:t>
      </w:r>
      <w:r w:rsidR="002664AB">
        <w:rPr>
          <w:sz w:val="24"/>
          <w:szCs w:val="24"/>
        </w:rPr>
        <w:t xml:space="preserve">incoming </w:t>
      </w:r>
      <w:r w:rsidR="001832CC">
        <w:rPr>
          <w:sz w:val="24"/>
          <w:szCs w:val="24"/>
        </w:rPr>
        <w:t xml:space="preserve">x and ST lines input into A, they give a weight and bias to LT, which then multiplies the x and ST outputs of A by tanh(LT).  </w:t>
      </w:r>
      <w:r w:rsidR="00372DD3">
        <w:rPr>
          <w:sz w:val="24"/>
          <w:szCs w:val="24"/>
        </w:rPr>
        <w:t xml:space="preserve">Be aware that the weights in the LTSM node (all 12 of them) will be the same for all corresponding LSTM cells in the unrolled network, just as </w:t>
      </w:r>
      <w:r w:rsidR="005E1358">
        <w:rPr>
          <w:sz w:val="24"/>
          <w:szCs w:val="24"/>
        </w:rPr>
        <w:t xml:space="preserve">the single weight </w:t>
      </w:r>
      <w:r w:rsidR="00372DD3">
        <w:rPr>
          <w:sz w:val="24"/>
          <w:szCs w:val="24"/>
        </w:rPr>
        <w:t>W</w:t>
      </w:r>
      <w:r w:rsidR="00372DD3">
        <w:rPr>
          <w:sz w:val="24"/>
          <w:szCs w:val="24"/>
          <w:vertAlign w:val="superscript"/>
        </w:rPr>
        <w:t>(11)</w:t>
      </w:r>
      <w:r w:rsidR="00372DD3">
        <w:rPr>
          <w:sz w:val="24"/>
          <w:szCs w:val="24"/>
        </w:rPr>
        <w:t xml:space="preserve"> was before. </w:t>
      </w:r>
    </w:p>
    <w:p w14:paraId="69C36766" w14:textId="77777777" w:rsidR="00237D46" w:rsidRDefault="00237D46" w:rsidP="00B54579">
      <w:pPr>
        <w:pStyle w:val="NoSpacing"/>
        <w:rPr>
          <w:sz w:val="24"/>
          <w:szCs w:val="24"/>
        </w:rPr>
      </w:pPr>
    </w:p>
    <w:p w14:paraId="6DF28811" w14:textId="07DC7206" w:rsidR="005C728A" w:rsidRPr="004548F2" w:rsidRDefault="005C728A" w:rsidP="00B54579">
      <w:pPr>
        <w:pStyle w:val="NoSpacing"/>
        <w:rPr>
          <w:rFonts w:ascii="Calibri" w:hAnsi="Calibri" w:cs="Calibri"/>
          <w:color w:val="3366FF"/>
          <w:sz w:val="24"/>
          <w:szCs w:val="24"/>
        </w:rPr>
      </w:pPr>
      <w:r w:rsidRPr="004548F2">
        <w:rPr>
          <w:color w:val="3366FF"/>
          <w:sz w:val="24"/>
          <w:szCs w:val="24"/>
        </w:rPr>
        <w:t xml:space="preserve">I think for most LSTM’s, the activation function A, is a </w:t>
      </w:r>
      <w:r w:rsidRPr="004548F2">
        <w:rPr>
          <w:rFonts w:ascii="Calibri" w:hAnsi="Calibri" w:cs="Calibri"/>
          <w:color w:val="3366FF"/>
          <w:sz w:val="24"/>
          <w:szCs w:val="24"/>
        </w:rPr>
        <w:t xml:space="preserve">σ (sigmoid).  In Keras, all the σ’s (including the A) are </w:t>
      </w:r>
      <w:r w:rsidR="005549EF">
        <w:rPr>
          <w:rFonts w:ascii="Calibri" w:hAnsi="Calibri" w:cs="Calibri"/>
          <w:color w:val="3366FF"/>
          <w:sz w:val="24"/>
          <w:szCs w:val="24"/>
        </w:rPr>
        <w:t xml:space="preserve">actually </w:t>
      </w:r>
      <w:r w:rsidRPr="004548F2">
        <w:rPr>
          <w:rFonts w:ascii="Calibri" w:hAnsi="Calibri" w:cs="Calibri"/>
          <w:color w:val="3366FF"/>
          <w:sz w:val="24"/>
          <w:szCs w:val="24"/>
        </w:rPr>
        <w:t>called the ‘</w:t>
      </w:r>
      <w:r w:rsidRPr="005549EF">
        <w:rPr>
          <w:rFonts w:ascii="Calibri" w:hAnsi="Calibri" w:cs="Calibri"/>
          <w:i/>
          <w:color w:val="3366FF"/>
          <w:sz w:val="24"/>
          <w:szCs w:val="24"/>
        </w:rPr>
        <w:t>recurrent activation</w:t>
      </w:r>
      <w:r w:rsidRPr="004548F2">
        <w:rPr>
          <w:rFonts w:ascii="Calibri" w:hAnsi="Calibri" w:cs="Calibri"/>
          <w:color w:val="3366FF"/>
          <w:sz w:val="24"/>
          <w:szCs w:val="24"/>
        </w:rPr>
        <w:t>’ functions, and the tanh’s are just ‘</w:t>
      </w:r>
      <w:r w:rsidRPr="005549EF">
        <w:rPr>
          <w:rFonts w:ascii="Calibri" w:hAnsi="Calibri" w:cs="Calibri"/>
          <w:i/>
          <w:color w:val="3366FF"/>
          <w:sz w:val="24"/>
          <w:szCs w:val="24"/>
        </w:rPr>
        <w:t>activation</w:t>
      </w:r>
      <w:r w:rsidRPr="004548F2">
        <w:rPr>
          <w:rFonts w:ascii="Calibri" w:hAnsi="Calibri" w:cs="Calibri"/>
          <w:color w:val="3366FF"/>
          <w:sz w:val="24"/>
          <w:szCs w:val="24"/>
        </w:rPr>
        <w:t xml:space="preserve">’ functions.  These can be changed.  </w:t>
      </w:r>
      <w:r w:rsidR="004548F2">
        <w:rPr>
          <w:rFonts w:ascii="Calibri" w:hAnsi="Calibri" w:cs="Calibri"/>
          <w:color w:val="3366FF"/>
          <w:sz w:val="24"/>
          <w:szCs w:val="24"/>
        </w:rPr>
        <w:t xml:space="preserve">Switching out the </w:t>
      </w:r>
      <w:r w:rsidR="004548F2" w:rsidRPr="005549EF">
        <w:rPr>
          <w:rFonts w:ascii="Calibri" w:hAnsi="Calibri" w:cs="Calibri"/>
          <w:i/>
          <w:color w:val="3366FF"/>
          <w:sz w:val="24"/>
          <w:szCs w:val="24"/>
        </w:rPr>
        <w:t>activation</w:t>
      </w:r>
      <w:r w:rsidR="004548F2">
        <w:rPr>
          <w:rFonts w:ascii="Calibri" w:hAnsi="Calibri" w:cs="Calibri"/>
          <w:color w:val="3366FF"/>
          <w:sz w:val="24"/>
          <w:szCs w:val="24"/>
        </w:rPr>
        <w:t xml:space="preserve"> function</w:t>
      </w:r>
      <w:r w:rsidR="00842F96">
        <w:rPr>
          <w:rFonts w:ascii="Calibri" w:hAnsi="Calibri" w:cs="Calibri"/>
          <w:color w:val="3366FF"/>
          <w:sz w:val="24"/>
          <w:szCs w:val="24"/>
        </w:rPr>
        <w:t xml:space="preserve"> default</w:t>
      </w:r>
      <w:r w:rsidR="004548F2">
        <w:rPr>
          <w:rFonts w:ascii="Calibri" w:hAnsi="Calibri" w:cs="Calibri"/>
          <w:color w:val="3366FF"/>
          <w:sz w:val="24"/>
          <w:szCs w:val="24"/>
        </w:rPr>
        <w:t xml:space="preserve"> tanh for relu, or some custom function is common for analyzing time series.  </w:t>
      </w:r>
    </w:p>
    <w:p w14:paraId="59BE0107" w14:textId="77777777" w:rsidR="005C728A" w:rsidRDefault="005C728A" w:rsidP="00B54579">
      <w:pPr>
        <w:pStyle w:val="NoSpacing"/>
        <w:rPr>
          <w:sz w:val="24"/>
          <w:szCs w:val="24"/>
        </w:rPr>
      </w:pPr>
    </w:p>
    <w:p w14:paraId="4A90BD58" w14:textId="5422572F" w:rsidR="00237D46" w:rsidRPr="00237D46" w:rsidRDefault="00237D46" w:rsidP="00B54579">
      <w:pPr>
        <w:pStyle w:val="NoSpacing"/>
        <w:rPr>
          <w:b/>
          <w:sz w:val="28"/>
          <w:szCs w:val="28"/>
        </w:rPr>
      </w:pPr>
      <w:r w:rsidRPr="00237D46">
        <w:rPr>
          <w:b/>
          <w:sz w:val="28"/>
          <w:szCs w:val="28"/>
        </w:rPr>
        <w:t>GRU Networks</w:t>
      </w:r>
    </w:p>
    <w:p w14:paraId="390DD8ED" w14:textId="138D7E81" w:rsidR="00237D46" w:rsidRDefault="00237D46" w:rsidP="00B54579">
      <w:pPr>
        <w:pStyle w:val="NoSpacing"/>
        <w:rPr>
          <w:sz w:val="24"/>
          <w:szCs w:val="24"/>
        </w:rPr>
      </w:pPr>
      <w:r>
        <w:rPr>
          <w:sz w:val="24"/>
          <w:szCs w:val="24"/>
        </w:rPr>
        <w:lastRenderedPageBreak/>
        <w:t xml:space="preserve">GRU networks are designed to address the same issue LSTM’s do, but with a fairly different architecture.  For one, it eliminates the separate long term/short term memory lines, but combines them into a single line, bringing us back to the single line that we had in regular RNN’s.  </w:t>
      </w:r>
    </w:p>
    <w:p w14:paraId="5D66248C" w14:textId="77777777" w:rsidR="00237D46" w:rsidRDefault="00237D46" w:rsidP="00B54579">
      <w:pPr>
        <w:pStyle w:val="NoSpacing"/>
        <w:rPr>
          <w:sz w:val="24"/>
          <w:szCs w:val="24"/>
        </w:rPr>
      </w:pPr>
    </w:p>
    <w:p w14:paraId="1684A322" w14:textId="6C238EC1" w:rsidR="00237D46" w:rsidRDefault="00237D46" w:rsidP="00B54579">
      <w:pPr>
        <w:pStyle w:val="NoSpacing"/>
        <w:rPr>
          <w:sz w:val="24"/>
          <w:szCs w:val="24"/>
        </w:rPr>
      </w:pPr>
      <w:r w:rsidRPr="00237D46">
        <w:rPr>
          <w:noProof/>
          <w:sz w:val="24"/>
          <w:szCs w:val="24"/>
        </w:rPr>
        <w:drawing>
          <wp:inline distT="0" distB="0" distL="0" distR="0" wp14:anchorId="2B286F5C" wp14:editId="7A986C54">
            <wp:extent cx="3880757" cy="2060202"/>
            <wp:effectExtent l="0" t="0" r="5715" b="0"/>
            <wp:docPr id="554995106" name="Picture 1" descr="A computer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95106" name="Picture 1" descr="A computer screen shot of a computer&#10;&#10;Description automatically generated"/>
                    <pic:cNvPicPr/>
                  </pic:nvPicPr>
                  <pic:blipFill>
                    <a:blip r:embed="rId13"/>
                    <a:stretch>
                      <a:fillRect/>
                    </a:stretch>
                  </pic:blipFill>
                  <pic:spPr>
                    <a:xfrm>
                      <a:off x="0" y="0"/>
                      <a:ext cx="3895487" cy="2068022"/>
                    </a:xfrm>
                    <a:prstGeom prst="rect">
                      <a:avLst/>
                    </a:prstGeom>
                  </pic:spPr>
                </pic:pic>
              </a:graphicData>
            </a:graphic>
          </wp:inline>
        </w:drawing>
      </w:r>
    </w:p>
    <w:p w14:paraId="55B92BED" w14:textId="77777777" w:rsidR="00237D46" w:rsidRDefault="00237D46" w:rsidP="00B54579">
      <w:pPr>
        <w:pStyle w:val="NoSpacing"/>
        <w:rPr>
          <w:sz w:val="24"/>
          <w:szCs w:val="24"/>
        </w:rPr>
      </w:pPr>
    </w:p>
    <w:p w14:paraId="45C2E60B" w14:textId="612D771E" w:rsidR="00237D46" w:rsidRDefault="00282B0D" w:rsidP="00B54579">
      <w:pPr>
        <w:pStyle w:val="NoSpacing"/>
        <w:rPr>
          <w:sz w:val="24"/>
          <w:szCs w:val="24"/>
        </w:rPr>
      </w:pPr>
      <w:r>
        <w:rPr>
          <w:sz w:val="24"/>
          <w:szCs w:val="24"/>
        </w:rPr>
        <w:t xml:space="preserve">Well I don’t care. </w:t>
      </w:r>
      <w:r w:rsidR="001301CC">
        <w:rPr>
          <w:sz w:val="24"/>
          <w:szCs w:val="24"/>
        </w:rPr>
        <w:t xml:space="preserve"> But suffice to say that the output y</w:t>
      </w:r>
      <w:r w:rsidR="001301CC">
        <w:rPr>
          <w:sz w:val="24"/>
          <w:szCs w:val="24"/>
          <w:vertAlign w:val="subscript"/>
        </w:rPr>
        <w:t>n</w:t>
      </w:r>
      <w:r w:rsidR="001301CC">
        <w:rPr>
          <w:sz w:val="24"/>
          <w:szCs w:val="24"/>
        </w:rPr>
        <w:t xml:space="preserve"> (which I called x</w:t>
      </w:r>
      <w:r w:rsidR="001301CC">
        <w:rPr>
          <w:rFonts w:ascii="Calibri" w:hAnsi="Calibri" w:cs="Calibri"/>
          <w:sz w:val="24"/>
          <w:szCs w:val="24"/>
        </w:rPr>
        <w:t>´</w:t>
      </w:r>
      <w:r w:rsidR="001301CC">
        <w:rPr>
          <w:sz w:val="24"/>
          <w:szCs w:val="24"/>
          <w:vertAlign w:val="subscript"/>
        </w:rPr>
        <w:t>n</w:t>
      </w:r>
      <w:r w:rsidR="001301CC">
        <w:rPr>
          <w:sz w:val="24"/>
          <w:szCs w:val="24"/>
        </w:rPr>
        <w:t>, above), and the hidden state output h</w:t>
      </w:r>
      <w:r w:rsidR="001301CC">
        <w:rPr>
          <w:sz w:val="24"/>
          <w:szCs w:val="24"/>
          <w:vertAlign w:val="subscript"/>
        </w:rPr>
        <w:t>n</w:t>
      </w:r>
      <w:r w:rsidR="001301CC">
        <w:rPr>
          <w:sz w:val="24"/>
          <w:szCs w:val="24"/>
        </w:rPr>
        <w:t xml:space="preserve"> are both the same, just as with an RNN.  Of course this is different than what we had for the LSTM.  </w:t>
      </w:r>
      <w:r w:rsidR="001B44B4">
        <w:rPr>
          <w:sz w:val="24"/>
          <w:szCs w:val="24"/>
        </w:rPr>
        <w:t>The general circuit would look something like this, for example:</w:t>
      </w:r>
    </w:p>
    <w:p w14:paraId="379E9D3F" w14:textId="77777777" w:rsidR="001B44B4" w:rsidRDefault="001B44B4" w:rsidP="00B54579">
      <w:pPr>
        <w:pStyle w:val="NoSpacing"/>
        <w:rPr>
          <w:sz w:val="24"/>
          <w:szCs w:val="24"/>
        </w:rPr>
      </w:pPr>
    </w:p>
    <w:p w14:paraId="27B8CEE0" w14:textId="2388CEE5" w:rsidR="001B44B4" w:rsidRPr="001301CC" w:rsidRDefault="004A1F2E" w:rsidP="00B54579">
      <w:pPr>
        <w:pStyle w:val="NoSpacing"/>
        <w:rPr>
          <w:sz w:val="24"/>
          <w:szCs w:val="24"/>
        </w:rPr>
      </w:pPr>
      <w:r w:rsidRPr="004A1F2E">
        <w:rPr>
          <w:noProof/>
          <w:sz w:val="24"/>
          <w:szCs w:val="24"/>
        </w:rPr>
        <w:drawing>
          <wp:inline distT="0" distB="0" distL="0" distR="0" wp14:anchorId="5275FE55" wp14:editId="4CFEFC11">
            <wp:extent cx="3725178" cy="3581400"/>
            <wp:effectExtent l="0" t="0" r="8890" b="0"/>
            <wp:docPr id="419306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30607" name=""/>
                    <pic:cNvPicPr/>
                  </pic:nvPicPr>
                  <pic:blipFill>
                    <a:blip r:embed="rId14"/>
                    <a:stretch>
                      <a:fillRect/>
                    </a:stretch>
                  </pic:blipFill>
                  <pic:spPr>
                    <a:xfrm>
                      <a:off x="0" y="0"/>
                      <a:ext cx="3732958" cy="3588879"/>
                    </a:xfrm>
                    <a:prstGeom prst="rect">
                      <a:avLst/>
                    </a:prstGeom>
                  </pic:spPr>
                </pic:pic>
              </a:graphicData>
            </a:graphic>
          </wp:inline>
        </w:drawing>
      </w:r>
    </w:p>
    <w:p w14:paraId="5AB515B0" w14:textId="77777777" w:rsidR="00237D46" w:rsidRDefault="00237D46" w:rsidP="00B54579">
      <w:pPr>
        <w:pStyle w:val="NoSpacing"/>
        <w:rPr>
          <w:sz w:val="24"/>
          <w:szCs w:val="24"/>
        </w:rPr>
      </w:pPr>
    </w:p>
    <w:p w14:paraId="7AB3AEE3" w14:textId="73309899" w:rsidR="00237D46" w:rsidRDefault="00237D46" w:rsidP="00B54579">
      <w:pPr>
        <w:pStyle w:val="NoSpacing"/>
        <w:rPr>
          <w:sz w:val="24"/>
          <w:szCs w:val="24"/>
        </w:rPr>
      </w:pPr>
    </w:p>
    <w:sectPr w:rsidR="00237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32263"/>
    <w:rsid w:val="00032A29"/>
    <w:rsid w:val="0003683B"/>
    <w:rsid w:val="0003757A"/>
    <w:rsid w:val="0004077E"/>
    <w:rsid w:val="0004282A"/>
    <w:rsid w:val="0004416B"/>
    <w:rsid w:val="00045282"/>
    <w:rsid w:val="00045FF2"/>
    <w:rsid w:val="00055E06"/>
    <w:rsid w:val="00070E0B"/>
    <w:rsid w:val="00072524"/>
    <w:rsid w:val="000755C8"/>
    <w:rsid w:val="00082A4A"/>
    <w:rsid w:val="000937F3"/>
    <w:rsid w:val="000979D3"/>
    <w:rsid w:val="000A579F"/>
    <w:rsid w:val="000B3251"/>
    <w:rsid w:val="000C544A"/>
    <w:rsid w:val="000C5743"/>
    <w:rsid w:val="000C65C3"/>
    <w:rsid w:val="000D35F9"/>
    <w:rsid w:val="000E04C1"/>
    <w:rsid w:val="000F60AF"/>
    <w:rsid w:val="000F7F04"/>
    <w:rsid w:val="0010179D"/>
    <w:rsid w:val="00115941"/>
    <w:rsid w:val="00116712"/>
    <w:rsid w:val="00116F05"/>
    <w:rsid w:val="00122AED"/>
    <w:rsid w:val="001301CC"/>
    <w:rsid w:val="001305AF"/>
    <w:rsid w:val="00132A7D"/>
    <w:rsid w:val="001355B2"/>
    <w:rsid w:val="00142993"/>
    <w:rsid w:val="00145870"/>
    <w:rsid w:val="00151128"/>
    <w:rsid w:val="00155280"/>
    <w:rsid w:val="00162368"/>
    <w:rsid w:val="00162E44"/>
    <w:rsid w:val="001649B9"/>
    <w:rsid w:val="00170ABD"/>
    <w:rsid w:val="00170B75"/>
    <w:rsid w:val="001769CF"/>
    <w:rsid w:val="001832CC"/>
    <w:rsid w:val="001A6B51"/>
    <w:rsid w:val="001B44B4"/>
    <w:rsid w:val="001B5544"/>
    <w:rsid w:val="001B7BC5"/>
    <w:rsid w:val="001D159F"/>
    <w:rsid w:val="001D2500"/>
    <w:rsid w:val="001D2BF5"/>
    <w:rsid w:val="001D7A8C"/>
    <w:rsid w:val="001E1AF3"/>
    <w:rsid w:val="001E3AA3"/>
    <w:rsid w:val="001E6E3F"/>
    <w:rsid w:val="001F2120"/>
    <w:rsid w:val="001F231C"/>
    <w:rsid w:val="001F342A"/>
    <w:rsid w:val="001F67E6"/>
    <w:rsid w:val="00201F3E"/>
    <w:rsid w:val="00202096"/>
    <w:rsid w:val="0021258F"/>
    <w:rsid w:val="00213FD4"/>
    <w:rsid w:val="0021539A"/>
    <w:rsid w:val="00220641"/>
    <w:rsid w:val="00223361"/>
    <w:rsid w:val="00225A7B"/>
    <w:rsid w:val="0022628B"/>
    <w:rsid w:val="002304F7"/>
    <w:rsid w:val="002317EA"/>
    <w:rsid w:val="00232825"/>
    <w:rsid w:val="00233DF8"/>
    <w:rsid w:val="00237D46"/>
    <w:rsid w:val="002410E1"/>
    <w:rsid w:val="00243326"/>
    <w:rsid w:val="00255ED7"/>
    <w:rsid w:val="0026123F"/>
    <w:rsid w:val="0026590B"/>
    <w:rsid w:val="002664AB"/>
    <w:rsid w:val="002665BD"/>
    <w:rsid w:val="0027013B"/>
    <w:rsid w:val="00270C6E"/>
    <w:rsid w:val="0028274A"/>
    <w:rsid w:val="00282B0D"/>
    <w:rsid w:val="00287620"/>
    <w:rsid w:val="002958D3"/>
    <w:rsid w:val="00295C6D"/>
    <w:rsid w:val="002A1387"/>
    <w:rsid w:val="002A1C95"/>
    <w:rsid w:val="002A3304"/>
    <w:rsid w:val="002A5EF3"/>
    <w:rsid w:val="002D373E"/>
    <w:rsid w:val="002E1091"/>
    <w:rsid w:val="002E74B1"/>
    <w:rsid w:val="00305D41"/>
    <w:rsid w:val="00314C4E"/>
    <w:rsid w:val="0032046F"/>
    <w:rsid w:val="00322A01"/>
    <w:rsid w:val="00323F76"/>
    <w:rsid w:val="00344FF1"/>
    <w:rsid w:val="00347F4F"/>
    <w:rsid w:val="003566B6"/>
    <w:rsid w:val="00361C74"/>
    <w:rsid w:val="0036367E"/>
    <w:rsid w:val="003667BE"/>
    <w:rsid w:val="00370879"/>
    <w:rsid w:val="00371060"/>
    <w:rsid w:val="00372DD3"/>
    <w:rsid w:val="00375465"/>
    <w:rsid w:val="00395577"/>
    <w:rsid w:val="003A32D7"/>
    <w:rsid w:val="003A46E8"/>
    <w:rsid w:val="003B22DD"/>
    <w:rsid w:val="003B2532"/>
    <w:rsid w:val="003C2B8D"/>
    <w:rsid w:val="003C2C34"/>
    <w:rsid w:val="003C50FD"/>
    <w:rsid w:val="003D1D31"/>
    <w:rsid w:val="003D318F"/>
    <w:rsid w:val="003D4838"/>
    <w:rsid w:val="003E049A"/>
    <w:rsid w:val="003E541F"/>
    <w:rsid w:val="003E7DFF"/>
    <w:rsid w:val="003F448A"/>
    <w:rsid w:val="003F59CE"/>
    <w:rsid w:val="003F611E"/>
    <w:rsid w:val="003F6899"/>
    <w:rsid w:val="0040736F"/>
    <w:rsid w:val="004107DC"/>
    <w:rsid w:val="00415497"/>
    <w:rsid w:val="00416890"/>
    <w:rsid w:val="00416DD2"/>
    <w:rsid w:val="00430E41"/>
    <w:rsid w:val="004350BE"/>
    <w:rsid w:val="00446DBD"/>
    <w:rsid w:val="004504F1"/>
    <w:rsid w:val="00450883"/>
    <w:rsid w:val="0045235A"/>
    <w:rsid w:val="004548F2"/>
    <w:rsid w:val="004609A7"/>
    <w:rsid w:val="00472F5D"/>
    <w:rsid w:val="004765CB"/>
    <w:rsid w:val="004809CF"/>
    <w:rsid w:val="0048471F"/>
    <w:rsid w:val="00486F42"/>
    <w:rsid w:val="0049016D"/>
    <w:rsid w:val="004914D9"/>
    <w:rsid w:val="004A1F2E"/>
    <w:rsid w:val="004B0321"/>
    <w:rsid w:val="004B2FCE"/>
    <w:rsid w:val="004B5966"/>
    <w:rsid w:val="004C0AA4"/>
    <w:rsid w:val="004C3112"/>
    <w:rsid w:val="004C51A9"/>
    <w:rsid w:val="004C5533"/>
    <w:rsid w:val="004C75B8"/>
    <w:rsid w:val="004D0849"/>
    <w:rsid w:val="004D088A"/>
    <w:rsid w:val="004D536F"/>
    <w:rsid w:val="004E376A"/>
    <w:rsid w:val="004E3F75"/>
    <w:rsid w:val="004E403C"/>
    <w:rsid w:val="004E43A2"/>
    <w:rsid w:val="004F620C"/>
    <w:rsid w:val="004F7873"/>
    <w:rsid w:val="005129CD"/>
    <w:rsid w:val="005139BB"/>
    <w:rsid w:val="00513FE0"/>
    <w:rsid w:val="00514D13"/>
    <w:rsid w:val="005162A3"/>
    <w:rsid w:val="0052437D"/>
    <w:rsid w:val="00526CE1"/>
    <w:rsid w:val="00527075"/>
    <w:rsid w:val="00530644"/>
    <w:rsid w:val="00535D46"/>
    <w:rsid w:val="00541F5C"/>
    <w:rsid w:val="0055370A"/>
    <w:rsid w:val="005549EF"/>
    <w:rsid w:val="00556D66"/>
    <w:rsid w:val="00560F58"/>
    <w:rsid w:val="00563C57"/>
    <w:rsid w:val="005646C7"/>
    <w:rsid w:val="005710D2"/>
    <w:rsid w:val="00571D1A"/>
    <w:rsid w:val="00574346"/>
    <w:rsid w:val="00590CC2"/>
    <w:rsid w:val="005A4F17"/>
    <w:rsid w:val="005A6FAD"/>
    <w:rsid w:val="005C03AD"/>
    <w:rsid w:val="005C3708"/>
    <w:rsid w:val="005C46EC"/>
    <w:rsid w:val="005C728A"/>
    <w:rsid w:val="005C79C9"/>
    <w:rsid w:val="005D0685"/>
    <w:rsid w:val="005D0FC4"/>
    <w:rsid w:val="005D2866"/>
    <w:rsid w:val="005E0F5B"/>
    <w:rsid w:val="005E1358"/>
    <w:rsid w:val="005E69B0"/>
    <w:rsid w:val="005E7DE8"/>
    <w:rsid w:val="005F0CF7"/>
    <w:rsid w:val="005F59F4"/>
    <w:rsid w:val="006021E9"/>
    <w:rsid w:val="00605F7F"/>
    <w:rsid w:val="0060633E"/>
    <w:rsid w:val="006078B6"/>
    <w:rsid w:val="00633E30"/>
    <w:rsid w:val="006500FA"/>
    <w:rsid w:val="0065149C"/>
    <w:rsid w:val="00651BD1"/>
    <w:rsid w:val="00655606"/>
    <w:rsid w:val="0066095A"/>
    <w:rsid w:val="006664DC"/>
    <w:rsid w:val="006727FE"/>
    <w:rsid w:val="00680FB9"/>
    <w:rsid w:val="006863CA"/>
    <w:rsid w:val="00687B13"/>
    <w:rsid w:val="006902F3"/>
    <w:rsid w:val="006934DA"/>
    <w:rsid w:val="00693787"/>
    <w:rsid w:val="00693D3D"/>
    <w:rsid w:val="00697C0F"/>
    <w:rsid w:val="006A3378"/>
    <w:rsid w:val="006A689F"/>
    <w:rsid w:val="006B483F"/>
    <w:rsid w:val="006C0B6C"/>
    <w:rsid w:val="006C74E8"/>
    <w:rsid w:val="006D11FA"/>
    <w:rsid w:val="006D2FB8"/>
    <w:rsid w:val="006D3907"/>
    <w:rsid w:val="006D6C64"/>
    <w:rsid w:val="006E1DAD"/>
    <w:rsid w:val="006E26B1"/>
    <w:rsid w:val="006E3D14"/>
    <w:rsid w:val="006E524C"/>
    <w:rsid w:val="006E7525"/>
    <w:rsid w:val="006F2D0A"/>
    <w:rsid w:val="006F3A4C"/>
    <w:rsid w:val="006F5DBD"/>
    <w:rsid w:val="00701597"/>
    <w:rsid w:val="00705671"/>
    <w:rsid w:val="007118AC"/>
    <w:rsid w:val="0071519C"/>
    <w:rsid w:val="00716D8C"/>
    <w:rsid w:val="007172E8"/>
    <w:rsid w:val="00724849"/>
    <w:rsid w:val="00725CC7"/>
    <w:rsid w:val="0073023E"/>
    <w:rsid w:val="00732BD3"/>
    <w:rsid w:val="00735EAC"/>
    <w:rsid w:val="00737ADF"/>
    <w:rsid w:val="007457DF"/>
    <w:rsid w:val="00746CA3"/>
    <w:rsid w:val="00753CD2"/>
    <w:rsid w:val="007570EB"/>
    <w:rsid w:val="007577E8"/>
    <w:rsid w:val="007663B0"/>
    <w:rsid w:val="00766CEA"/>
    <w:rsid w:val="007677DA"/>
    <w:rsid w:val="00777C92"/>
    <w:rsid w:val="00780878"/>
    <w:rsid w:val="00782B2B"/>
    <w:rsid w:val="00784B66"/>
    <w:rsid w:val="00795108"/>
    <w:rsid w:val="007A11D3"/>
    <w:rsid w:val="007B0C38"/>
    <w:rsid w:val="007B0E1E"/>
    <w:rsid w:val="007B2B51"/>
    <w:rsid w:val="007C04F5"/>
    <w:rsid w:val="007C5551"/>
    <w:rsid w:val="007D6366"/>
    <w:rsid w:val="007E277A"/>
    <w:rsid w:val="007E6834"/>
    <w:rsid w:val="007E73FC"/>
    <w:rsid w:val="007E7426"/>
    <w:rsid w:val="00802ECE"/>
    <w:rsid w:val="00810392"/>
    <w:rsid w:val="00816C0D"/>
    <w:rsid w:val="00820967"/>
    <w:rsid w:val="008325B7"/>
    <w:rsid w:val="00835D5A"/>
    <w:rsid w:val="00842F96"/>
    <w:rsid w:val="00844324"/>
    <w:rsid w:val="00846347"/>
    <w:rsid w:val="008534AB"/>
    <w:rsid w:val="00856A6E"/>
    <w:rsid w:val="00856E72"/>
    <w:rsid w:val="00862D54"/>
    <w:rsid w:val="00862E58"/>
    <w:rsid w:val="0086321E"/>
    <w:rsid w:val="008701B5"/>
    <w:rsid w:val="00871EA2"/>
    <w:rsid w:val="008857EE"/>
    <w:rsid w:val="00887FB2"/>
    <w:rsid w:val="008A1EB1"/>
    <w:rsid w:val="008A6885"/>
    <w:rsid w:val="008B3CF4"/>
    <w:rsid w:val="008B5DE7"/>
    <w:rsid w:val="008B6283"/>
    <w:rsid w:val="008C0411"/>
    <w:rsid w:val="008C0849"/>
    <w:rsid w:val="008D33A4"/>
    <w:rsid w:val="008D3F77"/>
    <w:rsid w:val="008E211F"/>
    <w:rsid w:val="008E622B"/>
    <w:rsid w:val="008F2089"/>
    <w:rsid w:val="008F5432"/>
    <w:rsid w:val="00900F4E"/>
    <w:rsid w:val="009072A8"/>
    <w:rsid w:val="00911A31"/>
    <w:rsid w:val="00911A5F"/>
    <w:rsid w:val="00913354"/>
    <w:rsid w:val="00920E85"/>
    <w:rsid w:val="009226E1"/>
    <w:rsid w:val="009255D3"/>
    <w:rsid w:val="00926EDA"/>
    <w:rsid w:val="00930B4D"/>
    <w:rsid w:val="009354C0"/>
    <w:rsid w:val="0093709C"/>
    <w:rsid w:val="009411FD"/>
    <w:rsid w:val="009460CE"/>
    <w:rsid w:val="00952209"/>
    <w:rsid w:val="00955C68"/>
    <w:rsid w:val="009654BE"/>
    <w:rsid w:val="0097336B"/>
    <w:rsid w:val="00974CF0"/>
    <w:rsid w:val="009935F0"/>
    <w:rsid w:val="00996EDE"/>
    <w:rsid w:val="009A12A5"/>
    <w:rsid w:val="009A4A29"/>
    <w:rsid w:val="009B22FF"/>
    <w:rsid w:val="009B4E5B"/>
    <w:rsid w:val="009C1955"/>
    <w:rsid w:val="009C1BDB"/>
    <w:rsid w:val="009C6A86"/>
    <w:rsid w:val="009F0C6B"/>
    <w:rsid w:val="009F1CE9"/>
    <w:rsid w:val="00A03E45"/>
    <w:rsid w:val="00A04409"/>
    <w:rsid w:val="00A05997"/>
    <w:rsid w:val="00A069D6"/>
    <w:rsid w:val="00A128BE"/>
    <w:rsid w:val="00A13CE0"/>
    <w:rsid w:val="00A17F13"/>
    <w:rsid w:val="00A23896"/>
    <w:rsid w:val="00A25569"/>
    <w:rsid w:val="00A2791B"/>
    <w:rsid w:val="00A30366"/>
    <w:rsid w:val="00A371B7"/>
    <w:rsid w:val="00A41521"/>
    <w:rsid w:val="00A418DE"/>
    <w:rsid w:val="00A4540F"/>
    <w:rsid w:val="00A47325"/>
    <w:rsid w:val="00A4749C"/>
    <w:rsid w:val="00A51996"/>
    <w:rsid w:val="00A525C2"/>
    <w:rsid w:val="00A53153"/>
    <w:rsid w:val="00A537BE"/>
    <w:rsid w:val="00A55B72"/>
    <w:rsid w:val="00A565D1"/>
    <w:rsid w:val="00A6067E"/>
    <w:rsid w:val="00A7350F"/>
    <w:rsid w:val="00A76920"/>
    <w:rsid w:val="00A80D40"/>
    <w:rsid w:val="00A81B4C"/>
    <w:rsid w:val="00A868A0"/>
    <w:rsid w:val="00A9062B"/>
    <w:rsid w:val="00A9363E"/>
    <w:rsid w:val="00A95BA3"/>
    <w:rsid w:val="00AA2F6E"/>
    <w:rsid w:val="00AB18BB"/>
    <w:rsid w:val="00AB5613"/>
    <w:rsid w:val="00AC3D7C"/>
    <w:rsid w:val="00AD0D9C"/>
    <w:rsid w:val="00AD65E3"/>
    <w:rsid w:val="00AD6A48"/>
    <w:rsid w:val="00AE3820"/>
    <w:rsid w:val="00AF337E"/>
    <w:rsid w:val="00AF5D42"/>
    <w:rsid w:val="00AF5E89"/>
    <w:rsid w:val="00AF719B"/>
    <w:rsid w:val="00AF7CD6"/>
    <w:rsid w:val="00B024B3"/>
    <w:rsid w:val="00B02BB2"/>
    <w:rsid w:val="00B23A2D"/>
    <w:rsid w:val="00B27871"/>
    <w:rsid w:val="00B315D9"/>
    <w:rsid w:val="00B3393E"/>
    <w:rsid w:val="00B45B37"/>
    <w:rsid w:val="00B54035"/>
    <w:rsid w:val="00B54579"/>
    <w:rsid w:val="00B5515F"/>
    <w:rsid w:val="00B55A86"/>
    <w:rsid w:val="00B613A0"/>
    <w:rsid w:val="00B6241C"/>
    <w:rsid w:val="00B73717"/>
    <w:rsid w:val="00B738C1"/>
    <w:rsid w:val="00B82E26"/>
    <w:rsid w:val="00B87E6C"/>
    <w:rsid w:val="00B91FA5"/>
    <w:rsid w:val="00BA7AEE"/>
    <w:rsid w:val="00BA7CCD"/>
    <w:rsid w:val="00BB01F6"/>
    <w:rsid w:val="00BB55DC"/>
    <w:rsid w:val="00BB6A3A"/>
    <w:rsid w:val="00BC78B9"/>
    <w:rsid w:val="00BD3DBB"/>
    <w:rsid w:val="00BE0401"/>
    <w:rsid w:val="00BF4B49"/>
    <w:rsid w:val="00C10EBD"/>
    <w:rsid w:val="00C149AF"/>
    <w:rsid w:val="00C153BD"/>
    <w:rsid w:val="00C17E98"/>
    <w:rsid w:val="00C20F11"/>
    <w:rsid w:val="00C231B5"/>
    <w:rsid w:val="00C24B44"/>
    <w:rsid w:val="00C27AF4"/>
    <w:rsid w:val="00C33658"/>
    <w:rsid w:val="00C41FAD"/>
    <w:rsid w:val="00C45AA7"/>
    <w:rsid w:val="00C523E5"/>
    <w:rsid w:val="00C55156"/>
    <w:rsid w:val="00C552E0"/>
    <w:rsid w:val="00C55544"/>
    <w:rsid w:val="00C614AC"/>
    <w:rsid w:val="00C65F74"/>
    <w:rsid w:val="00C71210"/>
    <w:rsid w:val="00C73436"/>
    <w:rsid w:val="00C7757C"/>
    <w:rsid w:val="00C779F8"/>
    <w:rsid w:val="00C85DC6"/>
    <w:rsid w:val="00C86B95"/>
    <w:rsid w:val="00CB1B53"/>
    <w:rsid w:val="00CB2F1A"/>
    <w:rsid w:val="00CB533E"/>
    <w:rsid w:val="00CB6C52"/>
    <w:rsid w:val="00CC360E"/>
    <w:rsid w:val="00CC4120"/>
    <w:rsid w:val="00CD4EA0"/>
    <w:rsid w:val="00CE3E22"/>
    <w:rsid w:val="00CE5EAA"/>
    <w:rsid w:val="00CF12C6"/>
    <w:rsid w:val="00CF1D4B"/>
    <w:rsid w:val="00CF4477"/>
    <w:rsid w:val="00D048CE"/>
    <w:rsid w:val="00D052EF"/>
    <w:rsid w:val="00D05E00"/>
    <w:rsid w:val="00D07F10"/>
    <w:rsid w:val="00D111B9"/>
    <w:rsid w:val="00D139CC"/>
    <w:rsid w:val="00D27174"/>
    <w:rsid w:val="00D30937"/>
    <w:rsid w:val="00D33248"/>
    <w:rsid w:val="00D345FD"/>
    <w:rsid w:val="00D37A32"/>
    <w:rsid w:val="00D409F0"/>
    <w:rsid w:val="00D46F07"/>
    <w:rsid w:val="00D50671"/>
    <w:rsid w:val="00D60781"/>
    <w:rsid w:val="00D65B22"/>
    <w:rsid w:val="00D71F64"/>
    <w:rsid w:val="00D8130F"/>
    <w:rsid w:val="00D83007"/>
    <w:rsid w:val="00D85132"/>
    <w:rsid w:val="00D860C8"/>
    <w:rsid w:val="00DA28DD"/>
    <w:rsid w:val="00DA2C54"/>
    <w:rsid w:val="00DB54D5"/>
    <w:rsid w:val="00DB5A68"/>
    <w:rsid w:val="00DC35DC"/>
    <w:rsid w:val="00DC65EB"/>
    <w:rsid w:val="00DE025F"/>
    <w:rsid w:val="00DE0ADF"/>
    <w:rsid w:val="00DE0D73"/>
    <w:rsid w:val="00DE3224"/>
    <w:rsid w:val="00DE6A65"/>
    <w:rsid w:val="00DE6FF0"/>
    <w:rsid w:val="00DE76A7"/>
    <w:rsid w:val="00DF0673"/>
    <w:rsid w:val="00DF2C54"/>
    <w:rsid w:val="00DF2F16"/>
    <w:rsid w:val="00DF4699"/>
    <w:rsid w:val="00DF4923"/>
    <w:rsid w:val="00DF62BC"/>
    <w:rsid w:val="00E07ABA"/>
    <w:rsid w:val="00E107F0"/>
    <w:rsid w:val="00E23B19"/>
    <w:rsid w:val="00E27C7D"/>
    <w:rsid w:val="00E30482"/>
    <w:rsid w:val="00E62A1D"/>
    <w:rsid w:val="00E6441A"/>
    <w:rsid w:val="00E666A9"/>
    <w:rsid w:val="00E713E1"/>
    <w:rsid w:val="00E71776"/>
    <w:rsid w:val="00E75893"/>
    <w:rsid w:val="00E76775"/>
    <w:rsid w:val="00E811DE"/>
    <w:rsid w:val="00E85101"/>
    <w:rsid w:val="00EA08BE"/>
    <w:rsid w:val="00EA0B83"/>
    <w:rsid w:val="00EB32AC"/>
    <w:rsid w:val="00EB7F0F"/>
    <w:rsid w:val="00EC0915"/>
    <w:rsid w:val="00EC2373"/>
    <w:rsid w:val="00EE2C2D"/>
    <w:rsid w:val="00EE461A"/>
    <w:rsid w:val="00EE4E7A"/>
    <w:rsid w:val="00EE5B00"/>
    <w:rsid w:val="00EF73F0"/>
    <w:rsid w:val="00EF7BD2"/>
    <w:rsid w:val="00F06DFB"/>
    <w:rsid w:val="00F12306"/>
    <w:rsid w:val="00F144B3"/>
    <w:rsid w:val="00F221F6"/>
    <w:rsid w:val="00F22B01"/>
    <w:rsid w:val="00F31D77"/>
    <w:rsid w:val="00F34158"/>
    <w:rsid w:val="00F346B5"/>
    <w:rsid w:val="00F406E9"/>
    <w:rsid w:val="00F47658"/>
    <w:rsid w:val="00F53A8E"/>
    <w:rsid w:val="00F565A7"/>
    <w:rsid w:val="00F62315"/>
    <w:rsid w:val="00F6349C"/>
    <w:rsid w:val="00F6373F"/>
    <w:rsid w:val="00F67EC6"/>
    <w:rsid w:val="00F73ACD"/>
    <w:rsid w:val="00F8064D"/>
    <w:rsid w:val="00F84441"/>
    <w:rsid w:val="00F84B53"/>
    <w:rsid w:val="00F8542B"/>
    <w:rsid w:val="00F93C32"/>
    <w:rsid w:val="00F963F7"/>
    <w:rsid w:val="00FA1D07"/>
    <w:rsid w:val="00FB5683"/>
    <w:rsid w:val="00FC05FB"/>
    <w:rsid w:val="00FC5C19"/>
    <w:rsid w:val="00FD5577"/>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wm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13147</TotalTime>
  <Pages>5</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225</cp:revision>
  <dcterms:created xsi:type="dcterms:W3CDTF">2023-02-24T16:46:00Z</dcterms:created>
  <dcterms:modified xsi:type="dcterms:W3CDTF">2025-06-28T20:15:00Z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